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89" w:rsidRPr="00E73D02" w:rsidRDefault="00EA484C" w:rsidP="008C41B4">
      <w:pPr>
        <w:spacing w:after="60"/>
        <w:rPr>
          <w:rFonts w:asciiTheme="majorHAnsi" w:hAnsiTheme="majorHAnsi"/>
          <w:sz w:val="28"/>
          <w:szCs w:val="28"/>
        </w:rPr>
      </w:pPr>
      <w:proofErr w:type="spellStart"/>
      <w:r>
        <w:rPr>
          <w:rFonts w:asciiTheme="majorHAnsi" w:hAnsiTheme="majorHAnsi"/>
          <w:b/>
          <w:sz w:val="28"/>
          <w:szCs w:val="28"/>
        </w:rPr>
        <w:t>Seedfolks</w:t>
      </w:r>
      <w:proofErr w:type="spellEnd"/>
      <w:r w:rsidR="005E21F1">
        <w:rPr>
          <w:rFonts w:asciiTheme="majorHAnsi" w:hAnsiTheme="majorHAnsi"/>
          <w:b/>
          <w:sz w:val="28"/>
          <w:szCs w:val="28"/>
        </w:rPr>
        <w:tab/>
      </w:r>
      <w:r w:rsidR="005E21F1">
        <w:rPr>
          <w:rFonts w:asciiTheme="majorHAnsi" w:hAnsiTheme="majorHAnsi"/>
          <w:b/>
          <w:sz w:val="28"/>
          <w:szCs w:val="28"/>
        </w:rPr>
        <w:tab/>
      </w:r>
      <w:r w:rsidR="005E21F1">
        <w:rPr>
          <w:rFonts w:asciiTheme="majorHAnsi" w:hAnsiTheme="majorHAnsi"/>
          <w:b/>
          <w:sz w:val="28"/>
          <w:szCs w:val="28"/>
        </w:rPr>
        <w:tab/>
      </w:r>
      <w:r w:rsidR="005E21F1">
        <w:rPr>
          <w:rFonts w:asciiTheme="majorHAnsi" w:hAnsiTheme="majorHAnsi"/>
          <w:b/>
          <w:sz w:val="28"/>
          <w:szCs w:val="28"/>
        </w:rPr>
        <w:tab/>
      </w:r>
      <w:r w:rsidR="00D97AE4">
        <w:rPr>
          <w:rFonts w:asciiTheme="majorHAnsi" w:hAnsiTheme="majorHAnsi"/>
          <w:b/>
          <w:sz w:val="28"/>
          <w:szCs w:val="28"/>
        </w:rPr>
        <w:tab/>
      </w:r>
      <w:r w:rsidR="00DF55DF">
        <w:rPr>
          <w:rFonts w:asciiTheme="majorHAnsi" w:hAnsiTheme="majorHAnsi"/>
          <w:b/>
          <w:sz w:val="28"/>
          <w:szCs w:val="28"/>
        </w:rPr>
        <w:t xml:space="preserve"> </w:t>
      </w:r>
    </w:p>
    <w:p w:rsidR="00016A32" w:rsidRPr="008C41B4" w:rsidRDefault="008C41B4" w:rsidP="008C41B4">
      <w:pPr>
        <w:spacing w:after="20"/>
        <w:rPr>
          <w:rFonts w:asciiTheme="majorHAnsi" w:hAnsiTheme="majorHAnsi"/>
        </w:rPr>
      </w:pPr>
      <w:r>
        <w:rPr>
          <w:rFonts w:asciiTheme="majorHAnsi" w:hAnsiTheme="majorHAnsi"/>
        </w:rPr>
        <w:t>by Paul Fleischman</w:t>
      </w:r>
    </w:p>
    <w:p w:rsidR="007C5E38" w:rsidRDefault="005F0773" w:rsidP="008C41B4">
      <w:pPr>
        <w:spacing w:after="20"/>
        <w:rPr>
          <w:rFonts w:asciiTheme="majorHAnsi" w:hAnsiTheme="majorHAnsi" w:cs="Arial"/>
          <w:i/>
          <w:color w:val="000000"/>
          <w:sz w:val="23"/>
          <w:szCs w:val="23"/>
          <w:shd w:val="clear" w:color="auto" w:fill="FFFFFF"/>
        </w:rPr>
      </w:pPr>
      <w:r w:rsidRPr="005F0773">
        <w:rPr>
          <w:rFonts w:asciiTheme="majorHAnsi" w:hAnsiTheme="majorHAnsi" w:cs="Arial"/>
          <w:i/>
          <w:color w:val="000000"/>
          <w:sz w:val="23"/>
          <w:szCs w:val="23"/>
          <w:shd w:val="clear" w:color="auto" w:fill="FFFFFF"/>
        </w:rPr>
        <w:t>Paperback ©2010 ISBN  978-0-14-241722</w:t>
      </w:r>
    </w:p>
    <w:p w:rsidR="005F0773" w:rsidRPr="005F0773" w:rsidRDefault="005F0773" w:rsidP="005F0773">
      <w:pPr>
        <w:spacing w:before="120"/>
        <w:rPr>
          <w:rFonts w:asciiTheme="majorHAnsi" w:hAnsiTheme="majorHAnsi"/>
          <w:b/>
          <w:i/>
          <w:sz w:val="16"/>
          <w:szCs w:val="16"/>
        </w:rPr>
      </w:pPr>
    </w:p>
    <w:p w:rsidR="0023798C" w:rsidRPr="0023798C" w:rsidRDefault="0023798C" w:rsidP="0023798C">
      <w:pPr>
        <w:rPr>
          <w:rFonts w:asciiTheme="majorHAnsi" w:hAnsiTheme="majorHAnsi"/>
          <w:b/>
          <w:sz w:val="28"/>
          <w:szCs w:val="28"/>
        </w:rPr>
      </w:pPr>
      <w:r w:rsidRPr="0023798C">
        <w:rPr>
          <w:rFonts w:asciiTheme="majorHAnsi" w:hAnsiTheme="majorHAnsi"/>
          <w:b/>
          <w:sz w:val="28"/>
          <w:szCs w:val="28"/>
        </w:rPr>
        <w:t>Overview</w:t>
      </w:r>
    </w:p>
    <w:p w:rsidR="0023798C" w:rsidRPr="00027780" w:rsidRDefault="00027780" w:rsidP="00016A32">
      <w:pPr>
        <w:rPr>
          <w:rFonts w:asciiTheme="majorHAnsi" w:hAnsiTheme="majorHAnsi"/>
        </w:rPr>
      </w:pPr>
      <w:r>
        <w:rPr>
          <w:rFonts w:asciiTheme="majorHAnsi" w:hAnsiTheme="majorHAnsi"/>
        </w:rPr>
        <w:t xml:space="preserve">A vacant lot, rat-infested and filled with garbage, looked like no place for </w:t>
      </w:r>
      <w:r w:rsidR="00446D6B">
        <w:rPr>
          <w:rFonts w:asciiTheme="majorHAnsi" w:hAnsiTheme="majorHAnsi"/>
        </w:rPr>
        <w:t xml:space="preserve">a </w:t>
      </w:r>
      <w:r>
        <w:rPr>
          <w:rFonts w:asciiTheme="majorHAnsi" w:hAnsiTheme="majorHAnsi"/>
        </w:rPr>
        <w:t>garden. Especially to a neighborhood of strangers where no one seems to care. Until one day, a young girl clears a small space and digs into the hard-packed soil to plant her precious bean seeds. Thirteen very different voices--old, young, Haitian, Hispanic, tough, haunted, and hopeful--tell one amazing story about a garden that transforms a neighborhood.</w:t>
      </w:r>
    </w:p>
    <w:p w:rsidR="00027780" w:rsidRDefault="00027780" w:rsidP="00016A32">
      <w:pPr>
        <w:rPr>
          <w:rFonts w:asciiTheme="majorHAnsi" w:hAnsiTheme="majorHAnsi"/>
          <w:b/>
          <w:sz w:val="28"/>
          <w:szCs w:val="28"/>
        </w:rPr>
      </w:pPr>
    </w:p>
    <w:p w:rsidR="00016A32" w:rsidRPr="00EF5408" w:rsidRDefault="0023798C" w:rsidP="00016A32">
      <w:pPr>
        <w:rPr>
          <w:rFonts w:asciiTheme="majorHAnsi" w:hAnsiTheme="majorHAnsi"/>
          <w:b/>
          <w:sz w:val="28"/>
          <w:szCs w:val="28"/>
        </w:rPr>
      </w:pPr>
      <w:r>
        <w:rPr>
          <w:rFonts w:asciiTheme="majorHAnsi" w:hAnsiTheme="majorHAnsi"/>
          <w:b/>
          <w:sz w:val="28"/>
          <w:szCs w:val="28"/>
        </w:rPr>
        <w:t>G</w:t>
      </w:r>
      <w:r w:rsidR="002B4D66">
        <w:rPr>
          <w:rFonts w:asciiTheme="majorHAnsi" w:hAnsiTheme="majorHAnsi"/>
          <w:b/>
          <w:sz w:val="28"/>
          <w:szCs w:val="28"/>
        </w:rPr>
        <w:t>rade</w:t>
      </w:r>
      <w:r w:rsidR="00016A32" w:rsidRPr="00EF5408">
        <w:rPr>
          <w:rFonts w:asciiTheme="majorHAnsi" w:hAnsiTheme="majorHAnsi"/>
          <w:b/>
          <w:sz w:val="28"/>
          <w:szCs w:val="28"/>
        </w:rPr>
        <w:t xml:space="preserve">  </w:t>
      </w:r>
      <w:r w:rsidR="00D97AE4" w:rsidRPr="00EF5408">
        <w:rPr>
          <w:rFonts w:asciiTheme="majorHAnsi" w:hAnsiTheme="majorHAnsi"/>
          <w:b/>
        </w:rPr>
        <w:t>5</w:t>
      </w:r>
    </w:p>
    <w:p w:rsidR="00016A32" w:rsidRPr="00016A32" w:rsidRDefault="002F3302" w:rsidP="00016A32">
      <w:pPr>
        <w:ind w:left="720"/>
        <w:rPr>
          <w:rFonts w:asciiTheme="majorHAnsi" w:hAnsiTheme="majorHAnsi"/>
          <w:b/>
          <w:sz w:val="28"/>
          <w:szCs w:val="28"/>
        </w:rPr>
      </w:pPr>
      <w:r w:rsidRPr="002F3302">
        <w:rPr>
          <w:rFonts w:asciiTheme="majorHAnsi" w:hAnsiTheme="majorHAnsi"/>
          <w:b/>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5pt;margin-top:10.85pt;width:490.6pt;height:25.05pt;z-index:251660288;mso-height-percent:200;mso-height-percent:200;mso-width-relative:margin;mso-height-relative:margin" fillcolor="#d8d8d8 [2732]" strokecolor="white [3212]">
            <v:textbox style="mso-fit-shape-to-text:t">
              <w:txbxContent>
                <w:p w:rsidR="0023798C" w:rsidRPr="0023798C" w:rsidRDefault="0023798C" w:rsidP="0023798C">
                  <w:pPr>
                    <w:jc w:val="center"/>
                    <w:rPr>
                      <w:rFonts w:asciiTheme="majorHAnsi" w:hAnsiTheme="majorHAnsi"/>
                      <w:b/>
                      <w:color w:val="000000" w:themeColor="text1"/>
                      <w:sz w:val="28"/>
                      <w:szCs w:val="28"/>
                    </w:rPr>
                  </w:pPr>
                  <w:r w:rsidRPr="0023798C">
                    <w:rPr>
                      <w:rFonts w:asciiTheme="majorHAnsi" w:hAnsiTheme="majorHAnsi"/>
                      <w:b/>
                      <w:color w:val="000000" w:themeColor="text1"/>
                      <w:sz w:val="28"/>
                      <w:szCs w:val="28"/>
                    </w:rPr>
                    <w:t>LEARNING TARGETS</w:t>
                  </w:r>
                </w:p>
              </w:txbxContent>
            </v:textbox>
          </v:shape>
        </w:pict>
      </w:r>
    </w:p>
    <w:p w:rsidR="00016A32" w:rsidRPr="00016A32" w:rsidRDefault="00016A32" w:rsidP="00016A32">
      <w:pPr>
        <w:ind w:left="720"/>
        <w:rPr>
          <w:rFonts w:asciiTheme="majorHAnsi" w:hAnsiTheme="majorHAnsi"/>
          <w:b/>
          <w:sz w:val="28"/>
          <w:szCs w:val="28"/>
        </w:rPr>
      </w:pPr>
    </w:p>
    <w:p w:rsidR="0023798C" w:rsidRDefault="0023798C">
      <w:pPr>
        <w:rPr>
          <w:rFonts w:asciiTheme="majorHAnsi" w:hAnsiTheme="majorHAnsi"/>
          <w:b/>
        </w:rPr>
      </w:pPr>
    </w:p>
    <w:p w:rsidR="00A3286C" w:rsidRPr="00F02A05" w:rsidRDefault="002F3302" w:rsidP="00016A32">
      <w:pPr>
        <w:ind w:left="720"/>
        <w:rPr>
          <w:rFonts w:asciiTheme="majorHAnsi" w:hAnsiTheme="majorHAnsi"/>
          <w:sz w:val="22"/>
          <w:szCs w:val="22"/>
        </w:rPr>
      </w:pPr>
      <w:r w:rsidRPr="002F3302">
        <w:rPr>
          <w:rFonts w:asciiTheme="majorHAnsi" w:hAnsiTheme="majorHAnsi"/>
          <w:b/>
          <w:noProof/>
        </w:rPr>
        <w:pict>
          <v:roundrect id="_x0000_s1029" style="position:absolute;left:0;text-align:left;margin-left:-4.2pt;margin-top:2.6pt;width:490.8pt;height:261.1pt;z-index:251662336" arcsize="10923f">
            <v:textbox style="mso-next-textbox:#_x0000_s1029">
              <w:txbxContent>
                <w:p w:rsidR="00D23A2F" w:rsidRPr="00D23A2F" w:rsidRDefault="00D23A2F" w:rsidP="00D23A2F">
                  <w:pPr>
                    <w:spacing w:after="120"/>
                    <w:rPr>
                      <w:rFonts w:asciiTheme="majorHAnsi" w:hAnsiTheme="majorHAnsi"/>
                      <w:b/>
                    </w:rPr>
                  </w:pPr>
                  <w:r w:rsidRPr="00E73D02">
                    <w:rPr>
                      <w:rFonts w:asciiTheme="majorHAnsi" w:hAnsiTheme="majorHAnsi"/>
                      <w:b/>
                    </w:rPr>
                    <w:t>5</w:t>
                  </w:r>
                  <w:r w:rsidRPr="00E73D02">
                    <w:rPr>
                      <w:rFonts w:asciiTheme="majorHAnsi" w:hAnsiTheme="majorHAnsi"/>
                      <w:b/>
                      <w:vertAlign w:val="superscript"/>
                    </w:rPr>
                    <w:t>th</w:t>
                  </w:r>
                  <w:r w:rsidRPr="00E73D02">
                    <w:rPr>
                      <w:rFonts w:asciiTheme="majorHAnsi" w:hAnsiTheme="majorHAnsi"/>
                      <w:b/>
                    </w:rPr>
                    <w:t xml:space="preserve"> Grade </w:t>
                  </w:r>
                </w:p>
                <w:p w:rsidR="00027780" w:rsidRPr="00027780" w:rsidRDefault="00027780" w:rsidP="00027780">
                  <w:pPr>
                    <w:pStyle w:val="ListParagraph"/>
                    <w:numPr>
                      <w:ilvl w:val="0"/>
                      <w:numId w:val="27"/>
                    </w:numPr>
                    <w:rPr>
                      <w:rFonts w:asciiTheme="majorHAnsi" w:hAnsiTheme="majorHAnsi"/>
                      <w:sz w:val="22"/>
                      <w:szCs w:val="22"/>
                    </w:rPr>
                  </w:pPr>
                  <w:r w:rsidRPr="00027780">
                    <w:rPr>
                      <w:rFonts w:asciiTheme="majorHAnsi" w:hAnsiTheme="majorHAnsi"/>
                      <w:sz w:val="22"/>
                      <w:szCs w:val="22"/>
                    </w:rPr>
                    <w:t xml:space="preserve">I can use the events and characters in </w:t>
                  </w:r>
                  <w:proofErr w:type="spellStart"/>
                  <w:r w:rsidRPr="00027780">
                    <w:rPr>
                      <w:rFonts w:asciiTheme="majorHAnsi" w:hAnsiTheme="majorHAnsi"/>
                      <w:sz w:val="22"/>
                      <w:szCs w:val="22"/>
                    </w:rPr>
                    <w:t>Seedfolks</w:t>
                  </w:r>
                  <w:proofErr w:type="spellEnd"/>
                  <w:r w:rsidRPr="00027780">
                    <w:rPr>
                      <w:rFonts w:asciiTheme="majorHAnsi" w:hAnsiTheme="majorHAnsi"/>
                      <w:sz w:val="22"/>
                      <w:szCs w:val="22"/>
                    </w:rPr>
                    <w:t xml:space="preserve"> to simulate an event demonstrating civic engagement.</w:t>
                  </w:r>
                </w:p>
                <w:p w:rsidR="00027780" w:rsidRPr="00027780" w:rsidRDefault="00027780" w:rsidP="00027780">
                  <w:pPr>
                    <w:rPr>
                      <w:rFonts w:asciiTheme="majorHAnsi" w:hAnsiTheme="majorHAnsi"/>
                      <w:sz w:val="22"/>
                      <w:szCs w:val="22"/>
                    </w:rPr>
                  </w:pPr>
                </w:p>
                <w:p w:rsidR="00027780" w:rsidRPr="00027780" w:rsidRDefault="00027780" w:rsidP="00027780">
                  <w:pPr>
                    <w:pStyle w:val="ListParagraph"/>
                    <w:numPr>
                      <w:ilvl w:val="0"/>
                      <w:numId w:val="27"/>
                    </w:numPr>
                    <w:rPr>
                      <w:rFonts w:asciiTheme="majorHAnsi" w:hAnsiTheme="majorHAnsi"/>
                      <w:sz w:val="22"/>
                      <w:szCs w:val="22"/>
                    </w:rPr>
                  </w:pPr>
                  <w:r w:rsidRPr="00027780">
                    <w:rPr>
                      <w:rFonts w:asciiTheme="majorHAnsi" w:hAnsiTheme="majorHAnsi"/>
                      <w:sz w:val="22"/>
                      <w:szCs w:val="22"/>
                    </w:rPr>
                    <w:t>I can understand how the increased civic engagement of the characters in the book resulted in a more democratic society in their community, supported the general welfare and protected the rights on individuals.</w:t>
                  </w:r>
                </w:p>
                <w:p w:rsidR="00027780" w:rsidRPr="00027780" w:rsidRDefault="00027780" w:rsidP="00027780">
                  <w:pPr>
                    <w:rPr>
                      <w:rFonts w:asciiTheme="majorHAnsi" w:hAnsiTheme="majorHAnsi"/>
                      <w:sz w:val="22"/>
                      <w:szCs w:val="22"/>
                    </w:rPr>
                  </w:pPr>
                </w:p>
                <w:p w:rsidR="00027780" w:rsidRPr="00027780" w:rsidRDefault="00027780" w:rsidP="00027780">
                  <w:pPr>
                    <w:pStyle w:val="ListParagraph"/>
                    <w:numPr>
                      <w:ilvl w:val="0"/>
                      <w:numId w:val="27"/>
                    </w:numPr>
                    <w:rPr>
                      <w:rFonts w:asciiTheme="majorHAnsi" w:hAnsiTheme="majorHAnsi"/>
                      <w:sz w:val="22"/>
                      <w:szCs w:val="22"/>
                    </w:rPr>
                  </w:pPr>
                  <w:r w:rsidRPr="00027780">
                    <w:rPr>
                      <w:rFonts w:asciiTheme="majorHAnsi" w:hAnsiTheme="majorHAnsi"/>
                      <w:sz w:val="22"/>
                      <w:szCs w:val="22"/>
                    </w:rPr>
                    <w:t>I can understand how the use of multiple character perspectives in the chapters of the book simulates civic</w:t>
                  </w:r>
                  <w:r>
                    <w:t xml:space="preserve"> </w:t>
                  </w:r>
                  <w:r w:rsidRPr="00027780">
                    <w:rPr>
                      <w:rFonts w:asciiTheme="majorHAnsi" w:hAnsiTheme="majorHAnsi"/>
                      <w:sz w:val="22"/>
                      <w:szCs w:val="22"/>
                    </w:rPr>
                    <w:t>discourse in a democratic society.</w:t>
                  </w:r>
                </w:p>
                <w:p w:rsidR="00027780" w:rsidRPr="00027780" w:rsidRDefault="00027780" w:rsidP="00027780">
                  <w:pPr>
                    <w:rPr>
                      <w:rFonts w:asciiTheme="majorHAnsi" w:hAnsiTheme="majorHAnsi"/>
                      <w:sz w:val="22"/>
                      <w:szCs w:val="22"/>
                    </w:rPr>
                  </w:pPr>
                </w:p>
                <w:p w:rsidR="00027780" w:rsidRPr="00027780" w:rsidRDefault="00027780" w:rsidP="00027780">
                  <w:pPr>
                    <w:pStyle w:val="ListParagraph"/>
                    <w:numPr>
                      <w:ilvl w:val="0"/>
                      <w:numId w:val="27"/>
                    </w:numPr>
                    <w:rPr>
                      <w:rFonts w:asciiTheme="majorHAnsi" w:hAnsiTheme="majorHAnsi"/>
                      <w:sz w:val="22"/>
                      <w:szCs w:val="22"/>
                    </w:rPr>
                  </w:pPr>
                  <w:r w:rsidRPr="00027780">
                    <w:rPr>
                      <w:rFonts w:asciiTheme="majorHAnsi" w:hAnsiTheme="majorHAnsi"/>
                      <w:sz w:val="22"/>
                      <w:szCs w:val="22"/>
                    </w:rPr>
                    <w:t>I can articulate examples from the book of issues related to taxes and government involvement with the community garden.</w:t>
                  </w:r>
                </w:p>
                <w:p w:rsidR="00027780" w:rsidRPr="00027780" w:rsidRDefault="00027780" w:rsidP="00027780">
                  <w:pPr>
                    <w:rPr>
                      <w:rFonts w:asciiTheme="majorHAnsi" w:hAnsiTheme="majorHAnsi"/>
                      <w:sz w:val="22"/>
                      <w:szCs w:val="22"/>
                    </w:rPr>
                  </w:pPr>
                </w:p>
                <w:p w:rsidR="00027780" w:rsidRPr="00027780" w:rsidRDefault="00027780" w:rsidP="00027780">
                  <w:pPr>
                    <w:pStyle w:val="ListParagraph"/>
                    <w:numPr>
                      <w:ilvl w:val="0"/>
                      <w:numId w:val="27"/>
                    </w:numPr>
                    <w:rPr>
                      <w:rFonts w:asciiTheme="majorHAnsi" w:hAnsiTheme="majorHAnsi"/>
                      <w:sz w:val="22"/>
                      <w:szCs w:val="22"/>
                    </w:rPr>
                  </w:pPr>
                  <w:r w:rsidRPr="00027780">
                    <w:rPr>
                      <w:rFonts w:asciiTheme="majorHAnsi" w:hAnsiTheme="majorHAnsi"/>
                      <w:sz w:val="22"/>
                      <w:szCs w:val="22"/>
                    </w:rPr>
                    <w:t>I can understand how different characters demonstrate differing reactions to a problem and government involvement in solutions.</w:t>
                  </w:r>
                </w:p>
                <w:p w:rsidR="00D23A2F" w:rsidRDefault="00D23A2F"/>
              </w:txbxContent>
            </v:textbox>
          </v:roundrect>
        </w:pict>
      </w:r>
    </w:p>
    <w:p w:rsidR="00A3286C" w:rsidRDefault="00A3286C"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2F3302" w:rsidP="005E21F1">
      <w:pPr>
        <w:pStyle w:val="ListParagraph"/>
        <w:ind w:left="1440"/>
        <w:rPr>
          <w:rFonts w:asciiTheme="majorHAnsi" w:hAnsiTheme="majorHAnsi"/>
          <w:sz w:val="22"/>
          <w:szCs w:val="22"/>
        </w:rPr>
      </w:pPr>
      <w:r>
        <w:rPr>
          <w:rFonts w:asciiTheme="majorHAnsi" w:hAnsiTheme="majorHAnsi"/>
          <w:noProof/>
          <w:sz w:val="22"/>
          <w:szCs w:val="22"/>
        </w:rPr>
        <w:pict>
          <v:shape id="_x0000_s1028" type="#_x0000_t202" style="position:absolute;left:0;text-align:left;margin-left:-3.6pt;margin-top:7.2pt;width:490.2pt;height:25.05pt;z-index:251661312;mso-height-percent:200;mso-height-percent:200;mso-width-relative:margin;mso-height-relative:margin" fillcolor="#d8d8d8 [2732]" strokecolor="white [3212]">
            <v:textbox style="mso-next-textbox:#_x0000_s1028;mso-fit-shape-to-text:t">
              <w:txbxContent>
                <w:p w:rsidR="0023798C" w:rsidRPr="0023798C" w:rsidRDefault="0023798C" w:rsidP="001E18E5">
                  <w:pPr>
                    <w:ind w:left="-90" w:right="-310"/>
                    <w:jc w:val="center"/>
                    <w:rPr>
                      <w:rFonts w:asciiTheme="majorHAnsi" w:hAnsiTheme="majorHAnsi"/>
                      <w:b/>
                      <w:color w:val="000000" w:themeColor="text1"/>
                      <w:sz w:val="28"/>
                      <w:szCs w:val="28"/>
                    </w:rPr>
                  </w:pPr>
                  <w:r>
                    <w:rPr>
                      <w:rFonts w:asciiTheme="majorHAnsi" w:hAnsiTheme="majorHAnsi"/>
                      <w:b/>
                      <w:color w:val="000000" w:themeColor="text1"/>
                      <w:sz w:val="28"/>
                      <w:szCs w:val="28"/>
                    </w:rPr>
                    <w:t>STANDARDS</w:t>
                  </w:r>
                </w:p>
              </w:txbxContent>
            </v:textbox>
          </v:shape>
        </w:pict>
      </w: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Pr="005E21F1" w:rsidRDefault="002F3302" w:rsidP="005E21F1">
      <w:pPr>
        <w:pStyle w:val="ListParagraph"/>
        <w:ind w:left="1440"/>
        <w:rPr>
          <w:rFonts w:asciiTheme="majorHAnsi" w:hAnsiTheme="majorHAnsi"/>
          <w:sz w:val="22"/>
          <w:szCs w:val="22"/>
        </w:rPr>
      </w:pPr>
      <w:r>
        <w:rPr>
          <w:rFonts w:asciiTheme="majorHAnsi" w:hAnsiTheme="majorHAnsi"/>
          <w:noProof/>
          <w:sz w:val="22"/>
          <w:szCs w:val="22"/>
        </w:rPr>
        <w:pict>
          <v:roundrect id="_x0000_s1030" style="position:absolute;left:0;text-align:left;margin-left:-4.2pt;margin-top:10.75pt;width:1in;height:55pt;z-index:251663360" arcsize="10923f">
            <v:textbox>
              <w:txbxContent>
                <w:p w:rsidR="001E18E5" w:rsidRDefault="00D97AE4" w:rsidP="001E18E5">
                  <w:pPr>
                    <w:jc w:val="center"/>
                    <w:rPr>
                      <w:rFonts w:asciiTheme="majorHAnsi" w:hAnsiTheme="majorHAnsi"/>
                      <w:b/>
                    </w:rPr>
                  </w:pPr>
                  <w:r>
                    <w:rPr>
                      <w:rFonts w:asciiTheme="majorHAnsi" w:hAnsiTheme="majorHAnsi"/>
                      <w:b/>
                    </w:rPr>
                    <w:t>Grade 5</w:t>
                  </w:r>
                </w:p>
                <w:p w:rsidR="00D97AE4" w:rsidRPr="00D97AE4" w:rsidRDefault="00D97AE4" w:rsidP="001E18E5">
                  <w:pPr>
                    <w:jc w:val="center"/>
                    <w:rPr>
                      <w:rFonts w:asciiTheme="majorHAnsi" w:hAnsiTheme="majorHAnsi"/>
                      <w:b/>
                    </w:rPr>
                  </w:pPr>
                  <w:r>
                    <w:rPr>
                      <w:rFonts w:asciiTheme="majorHAnsi" w:hAnsiTheme="majorHAnsi"/>
                      <w:b/>
                    </w:rPr>
                    <w:t>Civics</w:t>
                  </w:r>
                </w:p>
              </w:txbxContent>
            </v:textbox>
            <w10:wrap type="square"/>
          </v:roundrect>
        </w:pict>
      </w:r>
    </w:p>
    <w:p w:rsidR="00BE2991" w:rsidRPr="00BE2991" w:rsidRDefault="00A3286C" w:rsidP="00BE2991">
      <w:pPr>
        <w:spacing w:after="120"/>
        <w:rPr>
          <w:rFonts w:asciiTheme="majorHAnsi" w:hAnsiTheme="majorHAnsi" w:cs="Arial"/>
          <w:sz w:val="22"/>
          <w:szCs w:val="22"/>
        </w:rPr>
      </w:pPr>
      <w:r w:rsidRPr="00F02A05">
        <w:rPr>
          <w:rFonts w:asciiTheme="majorHAnsi" w:hAnsiTheme="majorHAnsi"/>
          <w:sz w:val="22"/>
          <w:szCs w:val="22"/>
        </w:rPr>
        <w:t xml:space="preserve"> </w:t>
      </w:r>
      <w:r w:rsidR="00BE2991" w:rsidRPr="00BE2991">
        <w:rPr>
          <w:rFonts w:asciiTheme="majorHAnsi" w:hAnsiTheme="majorHAnsi" w:cs="Arial"/>
          <w:b/>
          <w:sz w:val="22"/>
          <w:szCs w:val="22"/>
        </w:rPr>
        <w:t>5.1.1.1.1</w:t>
      </w:r>
      <w:r w:rsidR="00BE2991" w:rsidRPr="00BE2991">
        <w:rPr>
          <w:rFonts w:asciiTheme="majorHAnsi" w:hAnsiTheme="majorHAnsi" w:cs="Arial"/>
          <w:sz w:val="22"/>
          <w:szCs w:val="22"/>
        </w:rPr>
        <w:t xml:space="preserve"> Simulate a historic event to show how civic engagement (voting, civil discourse about controversial issues and civic action) improves and sustains a democratic society, supports the general welfare, and protects the rights of individuals.</w:t>
      </w:r>
    </w:p>
    <w:p w:rsidR="00BE2991" w:rsidRPr="00BE2991" w:rsidRDefault="00BE2991" w:rsidP="00BE2991">
      <w:pPr>
        <w:spacing w:after="120"/>
        <w:ind w:left="1526"/>
        <w:rPr>
          <w:rFonts w:asciiTheme="majorHAnsi" w:hAnsiTheme="majorHAnsi" w:cs="Arial"/>
          <w:sz w:val="22"/>
          <w:szCs w:val="22"/>
        </w:rPr>
      </w:pPr>
      <w:r w:rsidRPr="00BE2991">
        <w:rPr>
          <w:rFonts w:asciiTheme="majorHAnsi" w:hAnsiTheme="majorHAnsi" w:cs="Arial"/>
          <w:b/>
          <w:sz w:val="22"/>
          <w:szCs w:val="22"/>
        </w:rPr>
        <w:lastRenderedPageBreak/>
        <w:t>5.1.1.1.2</w:t>
      </w:r>
      <w:r w:rsidRPr="00BE2991">
        <w:rPr>
          <w:rFonts w:asciiTheme="majorHAnsi" w:hAnsiTheme="majorHAnsi" w:cs="Arial"/>
          <w:sz w:val="22"/>
          <w:szCs w:val="22"/>
        </w:rPr>
        <w:t xml:space="preserve"> Identify a public problem in the school or community, analyze the issue from multiple perspectives, and create an action plan to address it.</w:t>
      </w:r>
    </w:p>
    <w:p w:rsidR="00BE2991" w:rsidRPr="00BE2991" w:rsidRDefault="00BE2991" w:rsidP="00BE2991">
      <w:pPr>
        <w:ind w:left="1530"/>
        <w:rPr>
          <w:rFonts w:asciiTheme="majorHAnsi" w:hAnsiTheme="majorHAnsi" w:cs="Arial"/>
          <w:sz w:val="22"/>
          <w:szCs w:val="22"/>
        </w:rPr>
      </w:pPr>
      <w:r w:rsidRPr="00BE2991">
        <w:rPr>
          <w:rFonts w:asciiTheme="majorHAnsi" w:hAnsiTheme="majorHAnsi" w:cs="Arial"/>
          <w:b/>
          <w:sz w:val="22"/>
          <w:szCs w:val="22"/>
        </w:rPr>
        <w:t>5.1.4.7.3</w:t>
      </w:r>
      <w:r w:rsidRPr="00BE2991">
        <w:rPr>
          <w:rFonts w:asciiTheme="majorHAnsi" w:hAnsiTheme="majorHAnsi" w:cs="Arial"/>
          <w:sz w:val="22"/>
          <w:szCs w:val="22"/>
        </w:rPr>
        <w:t xml:space="preserve"> Identify taxes and fees collected, and services provided, by governments during colonial times; compare these to the taxes and fees collected, and services provided, by the government today.</w:t>
      </w:r>
    </w:p>
    <w:p w:rsidR="0081655C" w:rsidRDefault="0081655C" w:rsidP="00BE2991">
      <w:pPr>
        <w:rPr>
          <w:rFonts w:asciiTheme="majorHAnsi" w:hAnsiTheme="majorHAnsi" w:cs="Perpetua"/>
          <w:sz w:val="22"/>
          <w:szCs w:val="22"/>
        </w:rPr>
      </w:pPr>
    </w:p>
    <w:p w:rsidR="00BE2991" w:rsidRPr="00BE2991" w:rsidRDefault="002F3302" w:rsidP="00BE2991">
      <w:pPr>
        <w:spacing w:after="120"/>
        <w:ind w:left="1526"/>
        <w:rPr>
          <w:rFonts w:asciiTheme="majorHAnsi" w:hAnsiTheme="majorHAnsi" w:cs="Perpetua"/>
          <w:sz w:val="22"/>
          <w:szCs w:val="22"/>
        </w:rPr>
      </w:pPr>
      <w:r w:rsidRPr="002F3302">
        <w:rPr>
          <w:rFonts w:asciiTheme="majorHAnsi" w:hAnsiTheme="majorHAnsi" w:cs="Arial"/>
          <w:b/>
          <w:noProof/>
          <w:sz w:val="22"/>
          <w:szCs w:val="22"/>
        </w:rPr>
        <w:pict>
          <v:roundrect id="_x0000_s1033" style="position:absolute;left:0;text-align:left;margin-left:-8pt;margin-top:1.95pt;width:1in;height:62.05pt;z-index:251665408" arcsize="10923f">
            <v:textbox style="mso-next-textbox:#_x0000_s1033">
              <w:txbxContent>
                <w:p w:rsidR="00357AD3" w:rsidRPr="00357AD3" w:rsidRDefault="00357AD3" w:rsidP="001E18E5">
                  <w:pPr>
                    <w:jc w:val="center"/>
                    <w:rPr>
                      <w:rFonts w:asciiTheme="majorHAnsi" w:hAnsiTheme="majorHAnsi"/>
                      <w:b/>
                    </w:rPr>
                  </w:pPr>
                  <w:r w:rsidRPr="00357AD3">
                    <w:rPr>
                      <w:rFonts w:asciiTheme="majorHAnsi" w:hAnsiTheme="majorHAnsi"/>
                      <w:b/>
                    </w:rPr>
                    <w:t>Grade 5</w:t>
                  </w:r>
                </w:p>
                <w:p w:rsidR="00357AD3" w:rsidRPr="00357AD3" w:rsidRDefault="00357AD3" w:rsidP="00357AD3">
                  <w:pPr>
                    <w:jc w:val="center"/>
                    <w:rPr>
                      <w:rFonts w:asciiTheme="majorHAnsi" w:hAnsiTheme="majorHAnsi"/>
                      <w:b/>
                    </w:rPr>
                  </w:pPr>
                  <w:r w:rsidRPr="00357AD3">
                    <w:rPr>
                      <w:rFonts w:asciiTheme="majorHAnsi" w:hAnsiTheme="majorHAnsi"/>
                      <w:b/>
                    </w:rPr>
                    <w:t>Language</w:t>
                  </w:r>
                </w:p>
                <w:p w:rsidR="00357AD3" w:rsidRPr="00357AD3" w:rsidRDefault="00357AD3" w:rsidP="00357AD3">
                  <w:pPr>
                    <w:jc w:val="center"/>
                    <w:rPr>
                      <w:rFonts w:asciiTheme="majorHAnsi" w:hAnsiTheme="majorHAnsi"/>
                      <w:b/>
                    </w:rPr>
                  </w:pPr>
                  <w:r w:rsidRPr="00357AD3">
                    <w:rPr>
                      <w:rFonts w:asciiTheme="majorHAnsi" w:hAnsiTheme="majorHAnsi"/>
                      <w:b/>
                    </w:rPr>
                    <w:t>Arts</w:t>
                  </w:r>
                </w:p>
              </w:txbxContent>
            </v:textbox>
            <w10:wrap type="square"/>
          </v:roundrect>
        </w:pict>
      </w:r>
      <w:r w:rsidR="00BE2991" w:rsidRPr="00BE2991">
        <w:rPr>
          <w:rFonts w:asciiTheme="majorHAnsi" w:hAnsiTheme="majorHAnsi" w:cs="Perpetua"/>
          <w:b/>
          <w:sz w:val="22"/>
          <w:szCs w:val="22"/>
        </w:rPr>
        <w:t>5.1.1.1</w:t>
      </w:r>
      <w:r w:rsidR="00BE2991" w:rsidRPr="00BE2991">
        <w:rPr>
          <w:rFonts w:asciiTheme="majorHAnsi" w:hAnsiTheme="majorHAnsi" w:cs="Perpetua"/>
          <w:sz w:val="22"/>
          <w:szCs w:val="22"/>
        </w:rPr>
        <w:t xml:space="preserve"> Quote accurately from a text when explaining what the text says explicitly and when drawing inferences from the text.</w:t>
      </w:r>
    </w:p>
    <w:p w:rsidR="00BE2991" w:rsidRPr="00BE2991" w:rsidRDefault="00BE2991" w:rsidP="00BE2991">
      <w:pPr>
        <w:spacing w:after="120"/>
        <w:ind w:left="1526"/>
        <w:rPr>
          <w:rFonts w:asciiTheme="majorHAnsi" w:hAnsiTheme="majorHAnsi" w:cs="Perpetua"/>
          <w:sz w:val="22"/>
          <w:szCs w:val="22"/>
        </w:rPr>
      </w:pPr>
      <w:r w:rsidRPr="00BE2991">
        <w:rPr>
          <w:rFonts w:asciiTheme="majorHAnsi" w:hAnsiTheme="majorHAnsi" w:cs="Perpetua"/>
          <w:b/>
          <w:sz w:val="22"/>
          <w:szCs w:val="22"/>
        </w:rPr>
        <w:t>5.1.3.3</w:t>
      </w:r>
      <w:r w:rsidRPr="00BE2991">
        <w:rPr>
          <w:rFonts w:asciiTheme="majorHAnsi" w:hAnsiTheme="majorHAnsi" w:cs="Perpetua"/>
          <w:sz w:val="22"/>
          <w:szCs w:val="22"/>
        </w:rPr>
        <w:t xml:space="preserve"> Compare and contrast two or more characters, settings, or events in a story or drama, drawing on specific details in the text (e.g., how characters interact).</w:t>
      </w:r>
    </w:p>
    <w:p w:rsidR="00BE2991" w:rsidRPr="00BE2991" w:rsidRDefault="00BE2991" w:rsidP="00BE2991">
      <w:pPr>
        <w:spacing w:after="120"/>
        <w:ind w:left="1526"/>
        <w:rPr>
          <w:rFonts w:asciiTheme="majorHAnsi" w:hAnsiTheme="majorHAnsi" w:cs="Perpetua"/>
          <w:sz w:val="22"/>
          <w:szCs w:val="22"/>
        </w:rPr>
      </w:pPr>
      <w:r w:rsidRPr="00BE2991">
        <w:rPr>
          <w:rFonts w:asciiTheme="majorHAnsi" w:hAnsiTheme="majorHAnsi" w:cs="Perpetua"/>
          <w:b/>
          <w:sz w:val="22"/>
          <w:szCs w:val="22"/>
        </w:rPr>
        <w:t>5.1.5.5</w:t>
      </w:r>
      <w:r w:rsidRPr="00BE2991">
        <w:rPr>
          <w:rFonts w:asciiTheme="majorHAnsi" w:hAnsiTheme="majorHAnsi" w:cs="Perpetua"/>
          <w:sz w:val="22"/>
          <w:szCs w:val="22"/>
        </w:rPr>
        <w:t xml:space="preserve"> Explain how a series of chapters, scenes, or stanzas fits together to provide the overall structure of a particular story, drama, or poem.</w:t>
      </w:r>
    </w:p>
    <w:p w:rsidR="00BE2991" w:rsidRPr="00BE2991" w:rsidRDefault="00BE2991" w:rsidP="00BE2991">
      <w:pPr>
        <w:ind w:left="1530"/>
        <w:rPr>
          <w:rFonts w:asciiTheme="majorHAnsi" w:hAnsiTheme="majorHAnsi" w:cs="Perpetua"/>
          <w:sz w:val="22"/>
          <w:szCs w:val="22"/>
        </w:rPr>
      </w:pPr>
      <w:r w:rsidRPr="00BE2991">
        <w:rPr>
          <w:rFonts w:asciiTheme="majorHAnsi" w:hAnsiTheme="majorHAnsi" w:cs="Perpetua"/>
          <w:b/>
          <w:sz w:val="22"/>
          <w:szCs w:val="22"/>
        </w:rPr>
        <w:t>5.1.6.6</w:t>
      </w:r>
      <w:r w:rsidRPr="00BE2991">
        <w:rPr>
          <w:rFonts w:asciiTheme="majorHAnsi" w:hAnsiTheme="majorHAnsi" w:cs="Perpetua"/>
          <w:sz w:val="22"/>
          <w:szCs w:val="22"/>
        </w:rPr>
        <w:t xml:space="preserve"> Describe how a narrator’ s or speaker’ s point of view influences how events are described.</w:t>
      </w:r>
    </w:p>
    <w:p w:rsidR="00EF5408" w:rsidRDefault="002F3302" w:rsidP="00A3286C">
      <w:pPr>
        <w:widowControl w:val="0"/>
        <w:autoSpaceDE w:val="0"/>
        <w:autoSpaceDN w:val="0"/>
        <w:adjustRightInd w:val="0"/>
        <w:spacing w:after="240"/>
        <w:rPr>
          <w:rFonts w:asciiTheme="majorHAnsi" w:hAnsiTheme="majorHAnsi" w:cs="Times"/>
          <w:sz w:val="22"/>
          <w:szCs w:val="22"/>
        </w:rPr>
      </w:pPr>
      <w:r>
        <w:rPr>
          <w:rFonts w:asciiTheme="majorHAnsi" w:hAnsiTheme="majorHAnsi" w:cs="Times"/>
          <w:noProof/>
          <w:sz w:val="22"/>
          <w:szCs w:val="22"/>
        </w:rPr>
        <w:pict>
          <v:shape id="_x0000_s1040" type="#_x0000_t202" style="position:absolute;margin-left:-1.25pt;margin-top:16.85pt;width:490.6pt;height:25.05pt;z-index:251670528;mso-height-percent:200;mso-height-percent:200;mso-width-relative:margin;mso-height-relative:margin" fillcolor="#d8d8d8 [2732]" strokecolor="white [3212]">
            <v:textbox style="mso-fit-shape-to-text:t">
              <w:txbxContent>
                <w:p w:rsidR="00EF5408" w:rsidRPr="0023798C" w:rsidRDefault="00EF5408" w:rsidP="00EF5408">
                  <w:pPr>
                    <w:jc w:val="center"/>
                    <w:rPr>
                      <w:rFonts w:asciiTheme="majorHAnsi" w:hAnsiTheme="majorHAnsi"/>
                      <w:b/>
                      <w:color w:val="000000" w:themeColor="text1"/>
                      <w:sz w:val="28"/>
                      <w:szCs w:val="28"/>
                    </w:rPr>
                  </w:pPr>
                  <w:r>
                    <w:rPr>
                      <w:rFonts w:asciiTheme="majorHAnsi" w:hAnsiTheme="majorHAnsi"/>
                      <w:b/>
                      <w:color w:val="000000" w:themeColor="text1"/>
                      <w:sz w:val="28"/>
                      <w:szCs w:val="28"/>
                    </w:rPr>
                    <w:t>GUIDE</w:t>
                  </w:r>
                </w:p>
              </w:txbxContent>
            </v:textbox>
          </v:shape>
        </w:pict>
      </w:r>
    </w:p>
    <w:p w:rsidR="00EF5408" w:rsidRDefault="00EF5408" w:rsidP="00A3286C">
      <w:pPr>
        <w:widowControl w:val="0"/>
        <w:autoSpaceDE w:val="0"/>
        <w:autoSpaceDN w:val="0"/>
        <w:adjustRightInd w:val="0"/>
        <w:spacing w:after="240"/>
        <w:rPr>
          <w:rFonts w:asciiTheme="majorHAnsi" w:hAnsiTheme="majorHAnsi" w:cs="Times"/>
          <w:sz w:val="22"/>
          <w:szCs w:val="22"/>
        </w:rPr>
      </w:pPr>
    </w:p>
    <w:p w:rsidR="00817261" w:rsidRDefault="00817261" w:rsidP="00817261">
      <w:pPr>
        <w:pStyle w:val="ListParagraph"/>
        <w:rPr>
          <w:rFonts w:asciiTheme="majorHAnsi" w:hAnsiTheme="majorHAnsi" w:cs="Times"/>
          <w:sz w:val="22"/>
        </w:rPr>
      </w:pPr>
    </w:p>
    <w:p w:rsidR="00BE2991" w:rsidRPr="00BE2991" w:rsidRDefault="00BE2991" w:rsidP="00817261">
      <w:pPr>
        <w:pStyle w:val="ListParagraph"/>
        <w:numPr>
          <w:ilvl w:val="0"/>
          <w:numId w:val="29"/>
        </w:numPr>
        <w:spacing w:after="120"/>
        <w:rPr>
          <w:rFonts w:asciiTheme="majorHAnsi" w:hAnsiTheme="majorHAnsi" w:cs="Times"/>
          <w:sz w:val="22"/>
        </w:rPr>
      </w:pPr>
      <w:r w:rsidRPr="00BE2991">
        <w:rPr>
          <w:rFonts w:asciiTheme="majorHAnsi" w:hAnsiTheme="majorHAnsi" w:cs="Times"/>
          <w:sz w:val="22"/>
        </w:rPr>
        <w:t>Each of the characters in the book has a unique reason for becoming part of the garden.  As a class, make a list of the characters and the reason each one starts gardening.  “Civic engagement” is defined as individual or group actions to address a community issue or problem.  Most of the characters get involved in the garden for personal reasons, rather than to address a community problem.  Do some of the characters have a purpose of “civic engagement?” (Leona wants to force the city to pick up the trash, Sam wants to build community with neighbors)  Do the gardeners as a group end up improving their community?  How do their actions end up being “civic engagement?”</w:t>
      </w:r>
    </w:p>
    <w:p w:rsidR="00BE2991" w:rsidRPr="00BE2991" w:rsidRDefault="00BE2991" w:rsidP="00817261">
      <w:pPr>
        <w:spacing w:after="120"/>
        <w:ind w:left="1440"/>
        <w:rPr>
          <w:rFonts w:asciiTheme="majorHAnsi" w:hAnsiTheme="majorHAnsi" w:cs="Times"/>
          <w:sz w:val="22"/>
        </w:rPr>
      </w:pPr>
      <w:r w:rsidRPr="00BE2991">
        <w:rPr>
          <w:rFonts w:asciiTheme="majorHAnsi" w:hAnsiTheme="majorHAnsi" w:cs="Times"/>
          <w:sz w:val="22"/>
        </w:rPr>
        <w:t>Civics Standards:</w:t>
      </w:r>
      <w:r>
        <w:rPr>
          <w:rFonts w:asciiTheme="majorHAnsi" w:hAnsiTheme="majorHAnsi" w:cs="Times"/>
          <w:sz w:val="22"/>
        </w:rPr>
        <w:t xml:space="preserve"> </w:t>
      </w:r>
      <w:r>
        <w:rPr>
          <w:rFonts w:asciiTheme="majorHAnsi" w:hAnsiTheme="majorHAnsi" w:cs="Times"/>
          <w:sz w:val="22"/>
        </w:rPr>
        <w:tab/>
      </w:r>
      <w:r>
        <w:rPr>
          <w:rFonts w:asciiTheme="majorHAnsi" w:hAnsiTheme="majorHAnsi" w:cs="Times"/>
          <w:sz w:val="22"/>
        </w:rPr>
        <w:tab/>
      </w:r>
      <w:r w:rsidRPr="00BE2991">
        <w:rPr>
          <w:rFonts w:asciiTheme="majorHAnsi" w:hAnsiTheme="majorHAnsi" w:cs="Times"/>
          <w:sz w:val="22"/>
        </w:rPr>
        <w:t xml:space="preserve">5.1.1.1.1 </w:t>
      </w:r>
      <w:r>
        <w:rPr>
          <w:rFonts w:asciiTheme="majorHAnsi" w:hAnsiTheme="majorHAnsi" w:cs="Times"/>
          <w:sz w:val="22"/>
        </w:rPr>
        <w:t xml:space="preserve"> </w:t>
      </w:r>
      <w:r w:rsidRPr="00BE2991">
        <w:rPr>
          <w:rFonts w:asciiTheme="majorHAnsi" w:hAnsiTheme="majorHAnsi" w:cs="Times"/>
          <w:sz w:val="22"/>
        </w:rPr>
        <w:t xml:space="preserve"> 5.1.1.1.2</w:t>
      </w:r>
    </w:p>
    <w:p w:rsidR="00BE2991" w:rsidRPr="00BE2991" w:rsidRDefault="00BE2991" w:rsidP="00817261">
      <w:pPr>
        <w:spacing w:after="120"/>
        <w:ind w:left="1440"/>
        <w:rPr>
          <w:rFonts w:asciiTheme="majorHAnsi" w:hAnsiTheme="majorHAnsi" w:cs="Times"/>
          <w:sz w:val="22"/>
        </w:rPr>
      </w:pPr>
      <w:r w:rsidRPr="00BE2991">
        <w:rPr>
          <w:rFonts w:asciiTheme="majorHAnsi" w:hAnsiTheme="majorHAnsi" w:cs="Times"/>
          <w:sz w:val="22"/>
        </w:rPr>
        <w:t>Language Arts Standards:</w:t>
      </w:r>
      <w:r>
        <w:rPr>
          <w:rFonts w:asciiTheme="majorHAnsi" w:hAnsiTheme="majorHAnsi" w:cs="Times"/>
          <w:sz w:val="22"/>
        </w:rPr>
        <w:t xml:space="preserve"> </w:t>
      </w:r>
      <w:r>
        <w:rPr>
          <w:rFonts w:asciiTheme="majorHAnsi" w:hAnsiTheme="majorHAnsi" w:cs="Times"/>
          <w:sz w:val="22"/>
        </w:rPr>
        <w:tab/>
      </w:r>
      <w:r w:rsidRPr="00BE2991">
        <w:rPr>
          <w:rFonts w:asciiTheme="majorHAnsi" w:hAnsiTheme="majorHAnsi" w:cs="Times"/>
          <w:sz w:val="22"/>
        </w:rPr>
        <w:t xml:space="preserve">5.1.1.1  </w:t>
      </w:r>
      <w:r>
        <w:rPr>
          <w:rFonts w:asciiTheme="majorHAnsi" w:hAnsiTheme="majorHAnsi" w:cs="Times"/>
          <w:sz w:val="22"/>
        </w:rPr>
        <w:t xml:space="preserve"> </w:t>
      </w:r>
      <w:r w:rsidRPr="00BE2991">
        <w:rPr>
          <w:rFonts w:asciiTheme="majorHAnsi" w:hAnsiTheme="majorHAnsi" w:cs="Times"/>
          <w:sz w:val="22"/>
        </w:rPr>
        <w:t xml:space="preserve">5.1.3.3  </w:t>
      </w:r>
    </w:p>
    <w:p w:rsidR="00BE2991" w:rsidRPr="00BE2991" w:rsidRDefault="00BE2991" w:rsidP="00BE2991">
      <w:pPr>
        <w:rPr>
          <w:rFonts w:asciiTheme="majorHAnsi" w:hAnsiTheme="majorHAnsi" w:cs="Times"/>
          <w:sz w:val="22"/>
        </w:rPr>
      </w:pPr>
    </w:p>
    <w:p w:rsidR="00BE2991" w:rsidRPr="00BE2991" w:rsidRDefault="00BE2991" w:rsidP="00817261">
      <w:pPr>
        <w:pStyle w:val="ListParagraph"/>
        <w:numPr>
          <w:ilvl w:val="0"/>
          <w:numId w:val="29"/>
        </w:numPr>
        <w:spacing w:after="120"/>
        <w:rPr>
          <w:rFonts w:asciiTheme="majorHAnsi" w:hAnsiTheme="majorHAnsi" w:cs="Times"/>
          <w:sz w:val="22"/>
        </w:rPr>
      </w:pPr>
      <w:r w:rsidRPr="00BE2991">
        <w:rPr>
          <w:rFonts w:asciiTheme="majorHAnsi" w:hAnsiTheme="majorHAnsi" w:cs="Times"/>
          <w:sz w:val="22"/>
        </w:rPr>
        <w:t xml:space="preserve">What are some of the problems that seem to be issues for this Cleveland community?  Think about the different situations described by characters and how some of these small stories demonstrate problems for the community as a whole.  (Gonzalo – the isolation of immigrants who can’t communicate, Leona – poor services in poor neighborhoods, Sam – segregation, Nora – isolation of the elderly, </w:t>
      </w:r>
      <w:proofErr w:type="spellStart"/>
      <w:r w:rsidRPr="00BE2991">
        <w:rPr>
          <w:rFonts w:asciiTheme="majorHAnsi" w:hAnsiTheme="majorHAnsi" w:cs="Times"/>
          <w:sz w:val="22"/>
        </w:rPr>
        <w:t>Maricela</w:t>
      </w:r>
      <w:proofErr w:type="spellEnd"/>
      <w:r w:rsidRPr="00BE2991">
        <w:rPr>
          <w:rFonts w:asciiTheme="majorHAnsi" w:hAnsiTheme="majorHAnsi" w:cs="Times"/>
          <w:sz w:val="22"/>
        </w:rPr>
        <w:t xml:space="preserve"> – teen pregnancy, Amir – racism)  Why does the author use many small stories to describe this community, rather than simply telling one story that describes the whole neighborhood?  How does describing the community’s problems from multiple perspectives change your view of the neighborhood?  How do the characters’ many perspectives fit together to create a solution to their problems?  Can it solve all their problems?</w:t>
      </w:r>
    </w:p>
    <w:p w:rsidR="00BE2991" w:rsidRPr="00817261" w:rsidRDefault="00BE2991" w:rsidP="00817261">
      <w:pPr>
        <w:spacing w:after="120"/>
        <w:ind w:left="1440"/>
        <w:rPr>
          <w:rFonts w:asciiTheme="majorHAnsi" w:hAnsiTheme="majorHAnsi" w:cs="Times"/>
          <w:sz w:val="22"/>
        </w:rPr>
      </w:pPr>
      <w:r w:rsidRPr="00817261">
        <w:rPr>
          <w:rFonts w:asciiTheme="majorHAnsi" w:hAnsiTheme="majorHAnsi" w:cs="Times"/>
          <w:sz w:val="22"/>
        </w:rPr>
        <w:t>Civics Standards:</w:t>
      </w:r>
      <w:r w:rsidR="00446D6B">
        <w:rPr>
          <w:rFonts w:asciiTheme="majorHAnsi" w:hAnsiTheme="majorHAnsi" w:cs="Times"/>
          <w:sz w:val="22"/>
        </w:rPr>
        <w:tab/>
      </w:r>
      <w:r w:rsidR="00446D6B">
        <w:rPr>
          <w:rFonts w:asciiTheme="majorHAnsi" w:hAnsiTheme="majorHAnsi" w:cs="Times"/>
          <w:sz w:val="22"/>
        </w:rPr>
        <w:tab/>
      </w:r>
      <w:r w:rsidR="00817261">
        <w:rPr>
          <w:rFonts w:asciiTheme="majorHAnsi" w:hAnsiTheme="majorHAnsi" w:cs="Times"/>
          <w:sz w:val="22"/>
        </w:rPr>
        <w:t xml:space="preserve"> </w:t>
      </w:r>
      <w:r w:rsidRPr="00817261">
        <w:rPr>
          <w:rFonts w:asciiTheme="majorHAnsi" w:hAnsiTheme="majorHAnsi" w:cs="Times"/>
          <w:sz w:val="22"/>
        </w:rPr>
        <w:t>5.1.1.1.2</w:t>
      </w:r>
    </w:p>
    <w:p w:rsidR="00BE2991" w:rsidRPr="00817261" w:rsidRDefault="00BE2991" w:rsidP="00817261">
      <w:pPr>
        <w:spacing w:after="120"/>
        <w:ind w:left="1440"/>
        <w:rPr>
          <w:rFonts w:asciiTheme="majorHAnsi" w:hAnsiTheme="majorHAnsi" w:cs="Times"/>
          <w:sz w:val="22"/>
        </w:rPr>
      </w:pPr>
      <w:r w:rsidRPr="00817261">
        <w:rPr>
          <w:rFonts w:asciiTheme="majorHAnsi" w:hAnsiTheme="majorHAnsi" w:cs="Times"/>
          <w:sz w:val="22"/>
        </w:rPr>
        <w:t>Language Arts Standards:</w:t>
      </w:r>
      <w:r w:rsidR="00446D6B">
        <w:rPr>
          <w:rFonts w:asciiTheme="majorHAnsi" w:hAnsiTheme="majorHAnsi" w:cs="Times"/>
          <w:sz w:val="22"/>
        </w:rPr>
        <w:tab/>
      </w:r>
      <w:r w:rsidR="00817261">
        <w:rPr>
          <w:rFonts w:asciiTheme="majorHAnsi" w:hAnsiTheme="majorHAnsi" w:cs="Times"/>
          <w:sz w:val="22"/>
        </w:rPr>
        <w:t xml:space="preserve"> </w:t>
      </w:r>
      <w:r w:rsidRPr="00817261">
        <w:rPr>
          <w:rFonts w:asciiTheme="majorHAnsi" w:hAnsiTheme="majorHAnsi" w:cs="Times"/>
          <w:sz w:val="22"/>
        </w:rPr>
        <w:t xml:space="preserve">5.1.1.1  </w:t>
      </w:r>
      <w:r w:rsidR="00817261">
        <w:rPr>
          <w:rFonts w:asciiTheme="majorHAnsi" w:hAnsiTheme="majorHAnsi" w:cs="Times"/>
          <w:sz w:val="22"/>
        </w:rPr>
        <w:t xml:space="preserve">  </w:t>
      </w:r>
      <w:r w:rsidRPr="00817261">
        <w:rPr>
          <w:rFonts w:asciiTheme="majorHAnsi" w:hAnsiTheme="majorHAnsi" w:cs="Times"/>
          <w:sz w:val="22"/>
        </w:rPr>
        <w:t xml:space="preserve">5.1.5.5   </w:t>
      </w:r>
      <w:r w:rsidR="00817261">
        <w:rPr>
          <w:rFonts w:asciiTheme="majorHAnsi" w:hAnsiTheme="majorHAnsi" w:cs="Times"/>
          <w:sz w:val="22"/>
        </w:rPr>
        <w:t xml:space="preserve">  </w:t>
      </w:r>
      <w:r w:rsidRPr="00817261">
        <w:rPr>
          <w:rFonts w:asciiTheme="majorHAnsi" w:hAnsiTheme="majorHAnsi" w:cs="Times"/>
          <w:sz w:val="22"/>
        </w:rPr>
        <w:t>5.1.6.6</w:t>
      </w:r>
    </w:p>
    <w:p w:rsidR="00BE2991" w:rsidRPr="00BE2991" w:rsidRDefault="00BE2991" w:rsidP="00BE2991">
      <w:pPr>
        <w:rPr>
          <w:rFonts w:asciiTheme="majorHAnsi" w:hAnsiTheme="majorHAnsi" w:cs="Times"/>
          <w:sz w:val="22"/>
        </w:rPr>
      </w:pPr>
    </w:p>
    <w:p w:rsidR="00BE2991" w:rsidRPr="00BE2991" w:rsidRDefault="00BE2991" w:rsidP="00BE2991">
      <w:pPr>
        <w:rPr>
          <w:rFonts w:asciiTheme="majorHAnsi" w:hAnsiTheme="majorHAnsi" w:cs="Times"/>
          <w:sz w:val="22"/>
        </w:rPr>
      </w:pPr>
    </w:p>
    <w:p w:rsidR="00BE2991" w:rsidRPr="00BE2991" w:rsidRDefault="00BE2991" w:rsidP="00817261">
      <w:pPr>
        <w:pStyle w:val="ListParagraph"/>
        <w:numPr>
          <w:ilvl w:val="0"/>
          <w:numId w:val="29"/>
        </w:numPr>
        <w:spacing w:after="120"/>
        <w:rPr>
          <w:rFonts w:asciiTheme="majorHAnsi" w:hAnsiTheme="majorHAnsi" w:cs="Times"/>
          <w:sz w:val="22"/>
        </w:rPr>
      </w:pPr>
      <w:r w:rsidRPr="00BE2991">
        <w:rPr>
          <w:rFonts w:asciiTheme="majorHAnsi" w:hAnsiTheme="majorHAnsi" w:cs="Times"/>
          <w:sz w:val="22"/>
        </w:rPr>
        <w:lastRenderedPageBreak/>
        <w:t xml:space="preserve">Leona is interested in getting the trash cleaned out of the vacant lot where the garden is growing.  She approaches a number of government offices about it.  On page 21 she describes calling city government, county government, state government and federal government offices.  Why does she call so many different government offices? (She needs to find out who has responsibility for the lot.)  Why does she call government offices at all?  Why doesn’t she organize the neighbors to clean up the trash instead? (It needs to be hauled out of the neighborhood, which would be expensive.  Taxes are collected by city government to pay for trash collection and removal.)  When Leona doesn’t get results with phone calls, she uses another approach to get attention for the problem.  What is it? (Takes garbage to the government office.)  What do you think of this solution?  Do you think it would work?  Imagine you are the government official that Leona has a meeting with, how would you react to her solution?  What are the downsides to taking this kind of action? What are some alternative actions that Leona might have taken? </w:t>
      </w:r>
    </w:p>
    <w:p w:rsidR="00BE2991" w:rsidRPr="00817261" w:rsidRDefault="00BE2991" w:rsidP="00817261">
      <w:pPr>
        <w:spacing w:after="120"/>
        <w:ind w:left="1440"/>
        <w:rPr>
          <w:rFonts w:asciiTheme="majorHAnsi" w:hAnsiTheme="majorHAnsi" w:cs="Times"/>
          <w:sz w:val="22"/>
        </w:rPr>
      </w:pPr>
      <w:r w:rsidRPr="00817261">
        <w:rPr>
          <w:rFonts w:asciiTheme="majorHAnsi" w:hAnsiTheme="majorHAnsi" w:cs="Times"/>
          <w:sz w:val="22"/>
        </w:rPr>
        <w:t>Civics Standards:</w:t>
      </w:r>
      <w:r w:rsidR="00817261">
        <w:rPr>
          <w:rFonts w:asciiTheme="majorHAnsi" w:hAnsiTheme="majorHAnsi" w:cs="Times"/>
          <w:sz w:val="22"/>
        </w:rPr>
        <w:tab/>
      </w:r>
      <w:r w:rsidR="00817261">
        <w:rPr>
          <w:rFonts w:asciiTheme="majorHAnsi" w:hAnsiTheme="majorHAnsi" w:cs="Times"/>
          <w:sz w:val="22"/>
        </w:rPr>
        <w:tab/>
        <w:t xml:space="preserve"> </w:t>
      </w:r>
      <w:r w:rsidRPr="00817261">
        <w:rPr>
          <w:rFonts w:asciiTheme="majorHAnsi" w:hAnsiTheme="majorHAnsi" w:cs="Times"/>
          <w:sz w:val="22"/>
        </w:rPr>
        <w:t xml:space="preserve">5.1.1.1.2  </w:t>
      </w:r>
      <w:r w:rsidR="00817261">
        <w:rPr>
          <w:rFonts w:asciiTheme="majorHAnsi" w:hAnsiTheme="majorHAnsi" w:cs="Times"/>
          <w:sz w:val="22"/>
        </w:rPr>
        <w:t xml:space="preserve"> </w:t>
      </w:r>
      <w:r w:rsidRPr="00817261">
        <w:rPr>
          <w:rFonts w:asciiTheme="majorHAnsi" w:hAnsiTheme="majorHAnsi" w:cs="Times"/>
          <w:sz w:val="22"/>
        </w:rPr>
        <w:t xml:space="preserve"> 5.1.4.7.3  </w:t>
      </w:r>
    </w:p>
    <w:p w:rsidR="00BE2991" w:rsidRPr="00817261" w:rsidRDefault="00BE2991" w:rsidP="00817261">
      <w:pPr>
        <w:spacing w:after="120"/>
        <w:ind w:left="1440"/>
        <w:rPr>
          <w:rFonts w:asciiTheme="majorHAnsi" w:hAnsiTheme="majorHAnsi" w:cs="Times"/>
          <w:sz w:val="22"/>
        </w:rPr>
      </w:pPr>
      <w:r w:rsidRPr="00817261">
        <w:rPr>
          <w:rFonts w:asciiTheme="majorHAnsi" w:hAnsiTheme="majorHAnsi" w:cs="Times"/>
          <w:sz w:val="22"/>
        </w:rPr>
        <w:t>Language Arts Standards:</w:t>
      </w:r>
      <w:r w:rsidR="00817261">
        <w:rPr>
          <w:rFonts w:asciiTheme="majorHAnsi" w:hAnsiTheme="majorHAnsi" w:cs="Times"/>
          <w:sz w:val="22"/>
        </w:rPr>
        <w:t xml:space="preserve"> </w:t>
      </w:r>
      <w:r w:rsidR="00817261">
        <w:rPr>
          <w:rFonts w:asciiTheme="majorHAnsi" w:hAnsiTheme="majorHAnsi" w:cs="Times"/>
          <w:sz w:val="22"/>
        </w:rPr>
        <w:tab/>
      </w:r>
      <w:r w:rsidRPr="00817261">
        <w:rPr>
          <w:rFonts w:asciiTheme="majorHAnsi" w:hAnsiTheme="majorHAnsi" w:cs="Times"/>
          <w:sz w:val="22"/>
        </w:rPr>
        <w:t xml:space="preserve">5.1.1.1  </w:t>
      </w:r>
      <w:r w:rsidR="00817261">
        <w:rPr>
          <w:rFonts w:asciiTheme="majorHAnsi" w:hAnsiTheme="majorHAnsi" w:cs="Times"/>
          <w:sz w:val="22"/>
        </w:rPr>
        <w:t xml:space="preserve">  </w:t>
      </w:r>
      <w:r w:rsidRPr="00817261">
        <w:rPr>
          <w:rFonts w:asciiTheme="majorHAnsi" w:hAnsiTheme="majorHAnsi" w:cs="Times"/>
          <w:sz w:val="22"/>
        </w:rPr>
        <w:t>5.1.6.6</w:t>
      </w:r>
    </w:p>
    <w:p w:rsidR="00BE2991" w:rsidRPr="00BE2991" w:rsidRDefault="00BE2991" w:rsidP="00BE2991">
      <w:pPr>
        <w:rPr>
          <w:rFonts w:asciiTheme="majorHAnsi" w:hAnsiTheme="majorHAnsi" w:cs="Times"/>
          <w:sz w:val="22"/>
        </w:rPr>
      </w:pPr>
    </w:p>
    <w:p w:rsidR="00BE2991" w:rsidRPr="00BE2991" w:rsidRDefault="00BE2991" w:rsidP="00817261">
      <w:pPr>
        <w:pStyle w:val="ListParagraph"/>
        <w:numPr>
          <w:ilvl w:val="0"/>
          <w:numId w:val="29"/>
        </w:numPr>
        <w:spacing w:after="120"/>
        <w:rPr>
          <w:rFonts w:asciiTheme="majorHAnsi" w:hAnsiTheme="majorHAnsi" w:cs="Times"/>
          <w:sz w:val="22"/>
        </w:rPr>
      </w:pPr>
      <w:r w:rsidRPr="00BE2991">
        <w:rPr>
          <w:rFonts w:asciiTheme="majorHAnsi" w:hAnsiTheme="majorHAnsi" w:cs="Times"/>
          <w:sz w:val="22"/>
        </w:rPr>
        <w:t xml:space="preserve">The community garden had an impact on the neighborhood described in the book.  Make a list of incidents described in the book that show the neighborhood is changed by the garden.  A “democratic society” can be defined as a society where people have the right to vote for their leaders and can hold those leaders responsible for their actions.  It promotes equality among the citizens.  It is based in the idea that power is held by the people or citizens, and that those citizens should have ownership or control of the decisions and actions of the community.  Look at the list of changes that the garden brought to the community in </w:t>
      </w:r>
      <w:proofErr w:type="spellStart"/>
      <w:r w:rsidRPr="00BE2991">
        <w:rPr>
          <w:rFonts w:asciiTheme="majorHAnsi" w:hAnsiTheme="majorHAnsi" w:cs="Times"/>
          <w:sz w:val="22"/>
        </w:rPr>
        <w:t>Seedfolks</w:t>
      </w:r>
      <w:proofErr w:type="spellEnd"/>
      <w:r w:rsidRPr="00BE2991">
        <w:rPr>
          <w:rFonts w:asciiTheme="majorHAnsi" w:hAnsiTheme="majorHAnsi" w:cs="Times"/>
          <w:sz w:val="22"/>
        </w:rPr>
        <w:t>.  What effect did the garden have on the “democratic society” of the neighborhood? (promoted equality by allowing individuals to relate in a more equal way, gave individuals a sense of ownership and control over part of the community, gave people a sense of power over their neighborhood culture, people made demands of city government to meet their responsibilities)</w:t>
      </w:r>
    </w:p>
    <w:p w:rsidR="00BE2991" w:rsidRPr="00817261" w:rsidRDefault="00BE2991" w:rsidP="00817261">
      <w:pPr>
        <w:spacing w:after="120"/>
        <w:ind w:left="1440"/>
        <w:rPr>
          <w:rFonts w:asciiTheme="majorHAnsi" w:hAnsiTheme="majorHAnsi" w:cs="Times"/>
          <w:sz w:val="22"/>
        </w:rPr>
      </w:pPr>
      <w:r w:rsidRPr="00817261">
        <w:rPr>
          <w:rFonts w:asciiTheme="majorHAnsi" w:hAnsiTheme="majorHAnsi" w:cs="Times"/>
          <w:sz w:val="22"/>
        </w:rPr>
        <w:t xml:space="preserve">Civics Standards: </w:t>
      </w:r>
      <w:r w:rsidR="00817261">
        <w:rPr>
          <w:rFonts w:asciiTheme="majorHAnsi" w:hAnsiTheme="majorHAnsi" w:cs="Times"/>
          <w:sz w:val="22"/>
        </w:rPr>
        <w:tab/>
      </w:r>
      <w:r w:rsidR="00817261">
        <w:rPr>
          <w:rFonts w:asciiTheme="majorHAnsi" w:hAnsiTheme="majorHAnsi" w:cs="Times"/>
          <w:sz w:val="22"/>
        </w:rPr>
        <w:tab/>
      </w:r>
      <w:r w:rsidRPr="00817261">
        <w:rPr>
          <w:rFonts w:asciiTheme="majorHAnsi" w:hAnsiTheme="majorHAnsi" w:cs="Times"/>
          <w:sz w:val="22"/>
        </w:rPr>
        <w:t>5.1.1.1.1</w:t>
      </w:r>
    </w:p>
    <w:p w:rsidR="00BE2991" w:rsidRPr="00817261" w:rsidRDefault="00BE2991" w:rsidP="00817261">
      <w:pPr>
        <w:spacing w:after="120"/>
        <w:ind w:left="1440"/>
        <w:rPr>
          <w:rFonts w:asciiTheme="majorHAnsi" w:hAnsiTheme="majorHAnsi" w:cs="Times"/>
          <w:sz w:val="22"/>
        </w:rPr>
      </w:pPr>
      <w:r w:rsidRPr="00817261">
        <w:rPr>
          <w:rFonts w:asciiTheme="majorHAnsi" w:hAnsiTheme="majorHAnsi" w:cs="Times"/>
          <w:sz w:val="22"/>
        </w:rPr>
        <w:t>Language Arts Standards:</w:t>
      </w:r>
      <w:r w:rsidR="00817261">
        <w:rPr>
          <w:rFonts w:asciiTheme="majorHAnsi" w:hAnsiTheme="majorHAnsi" w:cs="Times"/>
          <w:sz w:val="22"/>
        </w:rPr>
        <w:t xml:space="preserve"> </w:t>
      </w:r>
      <w:r w:rsidR="00817261">
        <w:rPr>
          <w:rFonts w:asciiTheme="majorHAnsi" w:hAnsiTheme="majorHAnsi" w:cs="Times"/>
          <w:sz w:val="22"/>
        </w:rPr>
        <w:tab/>
      </w:r>
      <w:r w:rsidRPr="00817261">
        <w:rPr>
          <w:rFonts w:asciiTheme="majorHAnsi" w:hAnsiTheme="majorHAnsi" w:cs="Times"/>
          <w:sz w:val="22"/>
        </w:rPr>
        <w:t xml:space="preserve">5.1.1.1  </w:t>
      </w:r>
      <w:r w:rsidR="00817261">
        <w:rPr>
          <w:rFonts w:asciiTheme="majorHAnsi" w:hAnsiTheme="majorHAnsi" w:cs="Times"/>
          <w:sz w:val="22"/>
        </w:rPr>
        <w:t xml:space="preserve">  </w:t>
      </w:r>
      <w:r w:rsidRPr="00817261">
        <w:rPr>
          <w:rFonts w:asciiTheme="majorHAnsi" w:hAnsiTheme="majorHAnsi" w:cs="Times"/>
          <w:sz w:val="22"/>
        </w:rPr>
        <w:t>5.1.5.5</w:t>
      </w:r>
    </w:p>
    <w:p w:rsidR="00BE2991" w:rsidRPr="00BE2991" w:rsidRDefault="00BE2991" w:rsidP="00BE2991">
      <w:pPr>
        <w:rPr>
          <w:rFonts w:asciiTheme="majorHAnsi" w:hAnsiTheme="majorHAnsi" w:cs="Times"/>
          <w:sz w:val="22"/>
        </w:rPr>
      </w:pPr>
    </w:p>
    <w:p w:rsidR="00BE2991" w:rsidRPr="00BE2991" w:rsidRDefault="00BE2991" w:rsidP="00817261">
      <w:pPr>
        <w:pStyle w:val="ListParagraph"/>
        <w:numPr>
          <w:ilvl w:val="0"/>
          <w:numId w:val="29"/>
        </w:numPr>
        <w:spacing w:after="120"/>
        <w:rPr>
          <w:rFonts w:asciiTheme="majorHAnsi" w:hAnsiTheme="majorHAnsi" w:cs="Times"/>
          <w:sz w:val="22"/>
        </w:rPr>
      </w:pPr>
      <w:r w:rsidRPr="00BE2991">
        <w:rPr>
          <w:rFonts w:asciiTheme="majorHAnsi" w:hAnsiTheme="majorHAnsi" w:cs="Times"/>
          <w:sz w:val="22"/>
        </w:rPr>
        <w:t>Support of the general welfare and protection of individual rights are foundational values of the United States government.  How does the community garden promote these values?  Give examples of incidents that demonstrate the effect the garden has on the general welfare, and on individual rights.  (General welfare: multiple descriptions of decreased isolation, p. 55 community support for pregnant teens, p. 64 racial tension diffused, p. 44 help for homeless teen, Florence chapter, promotion of general good feelings about the neighborhood. Individual rights: Virgil chapter, entrepreneurship,  p. 60 help after a theft,  p. 12 Wendell’s sense that he has some control over his life.)</w:t>
      </w:r>
    </w:p>
    <w:p w:rsidR="00BE2991" w:rsidRPr="00817261" w:rsidRDefault="00BE2991" w:rsidP="00817261">
      <w:pPr>
        <w:spacing w:after="120"/>
        <w:ind w:left="1440"/>
        <w:rPr>
          <w:rFonts w:asciiTheme="majorHAnsi" w:hAnsiTheme="majorHAnsi" w:cs="Times"/>
          <w:sz w:val="22"/>
        </w:rPr>
      </w:pPr>
      <w:r w:rsidRPr="00817261">
        <w:rPr>
          <w:rFonts w:asciiTheme="majorHAnsi" w:hAnsiTheme="majorHAnsi" w:cs="Times"/>
          <w:sz w:val="22"/>
        </w:rPr>
        <w:t>Civics Standards:</w:t>
      </w:r>
      <w:r w:rsidR="00817261">
        <w:rPr>
          <w:rFonts w:asciiTheme="majorHAnsi" w:hAnsiTheme="majorHAnsi" w:cs="Times"/>
          <w:sz w:val="22"/>
        </w:rPr>
        <w:t xml:space="preserve"> </w:t>
      </w:r>
      <w:r w:rsidR="00817261">
        <w:rPr>
          <w:rFonts w:asciiTheme="majorHAnsi" w:hAnsiTheme="majorHAnsi" w:cs="Times"/>
          <w:sz w:val="22"/>
        </w:rPr>
        <w:tab/>
      </w:r>
      <w:r w:rsidR="00817261">
        <w:rPr>
          <w:rFonts w:asciiTheme="majorHAnsi" w:hAnsiTheme="majorHAnsi" w:cs="Times"/>
          <w:sz w:val="22"/>
        </w:rPr>
        <w:tab/>
      </w:r>
      <w:r w:rsidRPr="00817261">
        <w:rPr>
          <w:rFonts w:asciiTheme="majorHAnsi" w:hAnsiTheme="majorHAnsi" w:cs="Times"/>
          <w:sz w:val="22"/>
        </w:rPr>
        <w:t>5.1.1.1.1</w:t>
      </w:r>
    </w:p>
    <w:p w:rsidR="00BE2991" w:rsidRPr="00817261" w:rsidRDefault="00BE2991" w:rsidP="00817261">
      <w:pPr>
        <w:spacing w:after="120"/>
        <w:ind w:left="1440"/>
        <w:rPr>
          <w:rFonts w:asciiTheme="majorHAnsi" w:hAnsiTheme="majorHAnsi" w:cs="Times"/>
          <w:sz w:val="22"/>
        </w:rPr>
      </w:pPr>
      <w:r w:rsidRPr="00817261">
        <w:rPr>
          <w:rFonts w:asciiTheme="majorHAnsi" w:hAnsiTheme="majorHAnsi" w:cs="Times"/>
          <w:sz w:val="22"/>
        </w:rPr>
        <w:t>Language Arts Standards:</w:t>
      </w:r>
      <w:r w:rsidR="00817261">
        <w:rPr>
          <w:rFonts w:asciiTheme="majorHAnsi" w:hAnsiTheme="majorHAnsi" w:cs="Times"/>
          <w:sz w:val="22"/>
        </w:rPr>
        <w:t xml:space="preserve"> </w:t>
      </w:r>
      <w:r w:rsidR="00817261">
        <w:rPr>
          <w:rFonts w:asciiTheme="majorHAnsi" w:hAnsiTheme="majorHAnsi" w:cs="Times"/>
          <w:sz w:val="22"/>
        </w:rPr>
        <w:tab/>
      </w:r>
      <w:r w:rsidRPr="00817261">
        <w:rPr>
          <w:rFonts w:asciiTheme="majorHAnsi" w:hAnsiTheme="majorHAnsi" w:cs="Times"/>
          <w:sz w:val="22"/>
        </w:rPr>
        <w:t xml:space="preserve">5.1.1.1  </w:t>
      </w:r>
      <w:r w:rsidR="00817261">
        <w:rPr>
          <w:rFonts w:asciiTheme="majorHAnsi" w:hAnsiTheme="majorHAnsi" w:cs="Times"/>
          <w:sz w:val="22"/>
        </w:rPr>
        <w:t xml:space="preserve">  </w:t>
      </w:r>
      <w:r w:rsidRPr="00817261">
        <w:rPr>
          <w:rFonts w:asciiTheme="majorHAnsi" w:hAnsiTheme="majorHAnsi" w:cs="Times"/>
          <w:sz w:val="22"/>
        </w:rPr>
        <w:t>5.1.5.5</w:t>
      </w:r>
    </w:p>
    <w:p w:rsidR="00BE2991" w:rsidRDefault="00BE2991" w:rsidP="00BE2991">
      <w:pPr>
        <w:rPr>
          <w:rFonts w:asciiTheme="majorHAnsi" w:hAnsiTheme="majorHAnsi" w:cs="Times"/>
          <w:sz w:val="22"/>
        </w:rPr>
      </w:pPr>
    </w:p>
    <w:p w:rsidR="00817261" w:rsidRPr="00BE2991" w:rsidRDefault="00817261" w:rsidP="00BE2991">
      <w:pPr>
        <w:rPr>
          <w:rFonts w:asciiTheme="majorHAnsi" w:hAnsiTheme="majorHAnsi" w:cs="Times"/>
          <w:sz w:val="22"/>
        </w:rPr>
      </w:pPr>
    </w:p>
    <w:p w:rsidR="00817261" w:rsidRDefault="00817261" w:rsidP="00817261">
      <w:pPr>
        <w:pStyle w:val="ListParagraph"/>
        <w:rPr>
          <w:rFonts w:asciiTheme="majorHAnsi" w:hAnsiTheme="majorHAnsi" w:cs="Times"/>
          <w:sz w:val="22"/>
        </w:rPr>
      </w:pPr>
    </w:p>
    <w:p w:rsidR="00BE2991" w:rsidRPr="00BE2991" w:rsidRDefault="00BE2991" w:rsidP="00BE2991">
      <w:pPr>
        <w:pStyle w:val="ListParagraph"/>
        <w:numPr>
          <w:ilvl w:val="0"/>
          <w:numId w:val="29"/>
        </w:numPr>
        <w:rPr>
          <w:rFonts w:asciiTheme="majorHAnsi" w:hAnsiTheme="majorHAnsi" w:cs="Times"/>
          <w:sz w:val="22"/>
        </w:rPr>
      </w:pPr>
      <w:r w:rsidRPr="00BE2991">
        <w:rPr>
          <w:rFonts w:asciiTheme="majorHAnsi" w:hAnsiTheme="majorHAnsi" w:cs="Times"/>
          <w:sz w:val="22"/>
        </w:rPr>
        <w:lastRenderedPageBreak/>
        <w:t>Summative Assessments:</w:t>
      </w:r>
    </w:p>
    <w:p w:rsidR="00BE2991" w:rsidRPr="00BE2991" w:rsidRDefault="00BE2991" w:rsidP="00BE2991">
      <w:pPr>
        <w:rPr>
          <w:rFonts w:asciiTheme="majorHAnsi" w:hAnsiTheme="majorHAnsi" w:cs="Times"/>
          <w:sz w:val="22"/>
        </w:rPr>
      </w:pPr>
    </w:p>
    <w:p w:rsidR="00BE2991" w:rsidRPr="00817261" w:rsidRDefault="00BE2991" w:rsidP="00817261">
      <w:pPr>
        <w:pStyle w:val="ListParagraph"/>
        <w:numPr>
          <w:ilvl w:val="0"/>
          <w:numId w:val="30"/>
        </w:numPr>
        <w:ind w:left="1080"/>
        <w:rPr>
          <w:rFonts w:asciiTheme="majorHAnsi" w:hAnsiTheme="majorHAnsi" w:cs="Times"/>
          <w:sz w:val="22"/>
        </w:rPr>
      </w:pPr>
      <w:r w:rsidRPr="00817261">
        <w:rPr>
          <w:rFonts w:asciiTheme="majorHAnsi" w:hAnsiTheme="majorHAnsi" w:cs="Times"/>
          <w:sz w:val="22"/>
        </w:rPr>
        <w:t>Simulate a “town meeting” of the gardeners described in the book.  Have students play the roles of each of the characters.  The garden has been such a success that now more people want to have plots.  There isn’t enough land for everybody.  Arguments have been arising between the people who have had plots in the past and new people who now want a plot.  People are afraid that there may be some damage done to the gardens if a solution is not found.  The “town meeting” is called to allow a civil discussion among the gardeners about what the possible solutions are.  Each student should try to bring their character’s perspective to the discussion.  For example, Virgil’s family has a different perspective on the purpose of their garden than Sam’s perspective.</w:t>
      </w:r>
    </w:p>
    <w:p w:rsidR="00BE2991" w:rsidRPr="00BE2991" w:rsidRDefault="00BE2991" w:rsidP="00817261">
      <w:pPr>
        <w:ind w:left="360"/>
        <w:rPr>
          <w:rFonts w:asciiTheme="majorHAnsi" w:hAnsiTheme="majorHAnsi" w:cs="Times"/>
          <w:sz w:val="22"/>
        </w:rPr>
      </w:pPr>
    </w:p>
    <w:p w:rsidR="00BE2991" w:rsidRPr="00817261" w:rsidRDefault="00BE2991" w:rsidP="00817261">
      <w:pPr>
        <w:pStyle w:val="ListParagraph"/>
        <w:numPr>
          <w:ilvl w:val="0"/>
          <w:numId w:val="30"/>
        </w:numPr>
        <w:ind w:left="1080"/>
        <w:rPr>
          <w:rFonts w:asciiTheme="majorHAnsi" w:hAnsiTheme="majorHAnsi" w:cs="Times"/>
          <w:sz w:val="22"/>
        </w:rPr>
      </w:pPr>
      <w:r w:rsidRPr="00817261">
        <w:rPr>
          <w:rFonts w:asciiTheme="majorHAnsi" w:hAnsiTheme="majorHAnsi" w:cs="Times"/>
          <w:sz w:val="22"/>
        </w:rPr>
        <w:t>In the book, the garden becomes a place for the people of this neighborhood to build community.  Imagine that the empty lot was not available, so they couldn’t built a community garden.  What other possible solutions are there to the problem of isolation (people not knowing each other and staying to themselves) in a city neighborhood?  Choose a solution you think would work.  Research what it would take to bring this solution about.  Write an action plan, or a series of steps, that people would have to take to make this solution work.  Try to think of barriers that could stop it from working and how they could be avoided.</w:t>
      </w:r>
    </w:p>
    <w:p w:rsidR="00BE2991" w:rsidRPr="00BE2991" w:rsidRDefault="00BE2991" w:rsidP="00817261">
      <w:pPr>
        <w:ind w:left="360"/>
        <w:rPr>
          <w:rFonts w:asciiTheme="majorHAnsi" w:hAnsiTheme="majorHAnsi" w:cs="Times"/>
          <w:sz w:val="22"/>
        </w:rPr>
      </w:pPr>
    </w:p>
    <w:p w:rsidR="00BE2991" w:rsidRPr="00817261" w:rsidRDefault="00BE2991" w:rsidP="00817261">
      <w:pPr>
        <w:pStyle w:val="ListParagraph"/>
        <w:numPr>
          <w:ilvl w:val="0"/>
          <w:numId w:val="30"/>
        </w:numPr>
        <w:ind w:left="1080"/>
        <w:rPr>
          <w:rFonts w:asciiTheme="majorHAnsi" w:hAnsiTheme="majorHAnsi" w:cs="Times"/>
          <w:sz w:val="22"/>
        </w:rPr>
      </w:pPr>
      <w:r w:rsidRPr="00817261">
        <w:rPr>
          <w:rFonts w:asciiTheme="majorHAnsi" w:hAnsiTheme="majorHAnsi" w:cs="Times"/>
          <w:sz w:val="22"/>
        </w:rPr>
        <w:t>Research real-life examples of communities that have worked together to solve a problem they faced.  Make a bulletin board with pictures of the solutions and descriptions of the problems they solved.  Some examples include: neighborhood watch groups to watch for crime, neighborhood “paint out” parties to fight graffiti, Yellow Bike Project in Portland,  picking up trash along the river for Earth Day, National Night Out picnics in neighborhoods</w:t>
      </w:r>
    </w:p>
    <w:p w:rsidR="00BE2991" w:rsidRPr="00BE2991" w:rsidRDefault="00BE2991" w:rsidP="00817261">
      <w:pPr>
        <w:ind w:left="360"/>
        <w:rPr>
          <w:rFonts w:asciiTheme="majorHAnsi" w:hAnsiTheme="majorHAnsi" w:cs="Times"/>
          <w:sz w:val="22"/>
        </w:rPr>
      </w:pPr>
    </w:p>
    <w:p w:rsidR="00BE2991" w:rsidRPr="00817261" w:rsidRDefault="00BE2991" w:rsidP="00817261">
      <w:pPr>
        <w:pStyle w:val="ListParagraph"/>
        <w:numPr>
          <w:ilvl w:val="0"/>
          <w:numId w:val="30"/>
        </w:numPr>
        <w:ind w:left="1080"/>
        <w:rPr>
          <w:rFonts w:asciiTheme="majorHAnsi" w:hAnsiTheme="majorHAnsi" w:cs="Times"/>
          <w:sz w:val="22"/>
        </w:rPr>
      </w:pPr>
      <w:r w:rsidRPr="00817261">
        <w:rPr>
          <w:rFonts w:asciiTheme="majorHAnsi" w:hAnsiTheme="majorHAnsi" w:cs="Times"/>
          <w:sz w:val="22"/>
        </w:rPr>
        <w:t>In the book, the garden community has a problem because there is no water close to the vacant lot.  Sam proposes a contest for people to suggest solutions to the problem.  Individuals describe their solutions.  They have to answer questions about it.  The best solution is found.  Think of a problem in your classroom or school.  Hold a contest for solutions. Choose a panel of “judges.”  The judges could be everyone in your class, or the school student council, or a panel made up of a your principal, a teacher, a parent and a student – whatever configuration you think best suits the problem.  Students should be given a chance to propose solutions and answer questions.  The judges can decide which solution is best.</w:t>
      </w:r>
      <w:bookmarkStart w:id="0" w:name="_GoBack"/>
      <w:bookmarkEnd w:id="0"/>
    </w:p>
    <w:p w:rsidR="00BE2991" w:rsidRPr="00BE2991" w:rsidRDefault="00BE2991" w:rsidP="00BE2991">
      <w:pPr>
        <w:rPr>
          <w:rFonts w:asciiTheme="majorHAnsi" w:hAnsiTheme="majorHAnsi" w:cs="Times"/>
          <w:b/>
          <w:caps/>
        </w:rPr>
      </w:pPr>
    </w:p>
    <w:p w:rsidR="009E528D" w:rsidRDefault="007C5E38" w:rsidP="0097398B">
      <w:pPr>
        <w:rPr>
          <w:rFonts w:asciiTheme="majorHAnsi" w:hAnsiTheme="majorHAnsi"/>
          <w:b/>
          <w:caps/>
          <w:szCs w:val="22"/>
        </w:rPr>
      </w:pPr>
      <w:r w:rsidRPr="007C5E38">
        <w:rPr>
          <w:rFonts w:asciiTheme="majorHAnsi" w:hAnsiTheme="majorHAnsi"/>
          <w:b/>
          <w:caps/>
          <w:szCs w:val="22"/>
        </w:rPr>
        <w:t>Notes</w:t>
      </w: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0D19E5" w:rsidRDefault="000D19E5"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Pr="003B49C1" w:rsidRDefault="003B49C1" w:rsidP="0097398B">
      <w:pPr>
        <w:rPr>
          <w:rFonts w:asciiTheme="majorHAnsi" w:hAnsiTheme="majorHAnsi"/>
          <w:szCs w:val="22"/>
        </w:rPr>
      </w:pPr>
      <w:r w:rsidRPr="003B49C1">
        <w:rPr>
          <w:rFonts w:asciiTheme="majorHAnsi" w:hAnsiTheme="majorHAnsi"/>
          <w:szCs w:val="22"/>
        </w:rPr>
        <w:t>T</w:t>
      </w:r>
      <w:r>
        <w:rPr>
          <w:rFonts w:asciiTheme="majorHAnsi" w:hAnsiTheme="majorHAnsi"/>
          <w:szCs w:val="22"/>
        </w:rPr>
        <w:t>his guide is made possible in part by grants from the Education Minnesota Foundation and the Minnesota Legacy Amendment Arts and Cultural Heritage Fund.</w:t>
      </w:r>
    </w:p>
    <w:sectPr w:rsidR="003B49C1" w:rsidRPr="003B49C1" w:rsidSect="003C3F88">
      <w:headerReference w:type="default" r:id="rId8"/>
      <w:footerReference w:type="default" r:id="rId9"/>
      <w:pgSz w:w="12240" w:h="15840"/>
      <w:pgMar w:top="1800" w:right="1260" w:bottom="1440" w:left="1260" w:header="720" w:footer="4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D33" w:rsidRDefault="00826D33" w:rsidP="00E73D02">
      <w:r>
        <w:separator/>
      </w:r>
    </w:p>
  </w:endnote>
  <w:endnote w:type="continuationSeparator" w:id="0">
    <w:p w:rsidR="00826D33" w:rsidRDefault="00826D33" w:rsidP="00E73D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88" w:rsidRPr="009B08B3" w:rsidRDefault="003C3F88" w:rsidP="003C3F88">
    <w:pPr>
      <w:pStyle w:val="Footer"/>
      <w:tabs>
        <w:tab w:val="clear" w:pos="4680"/>
        <w:tab w:val="clear" w:pos="9360"/>
        <w:tab w:val="left" w:pos="210"/>
        <w:tab w:val="center" w:pos="7020"/>
        <w:tab w:val="right" w:pos="9630"/>
        <w:tab w:val="right" w:pos="9720"/>
      </w:tabs>
      <w:ind w:right="-180"/>
      <w:rPr>
        <w:sz w:val="18"/>
        <w:szCs w:val="18"/>
      </w:rPr>
    </w:pPr>
    <w:r>
      <w:rPr>
        <w:rFonts w:asciiTheme="majorHAnsi" w:hAnsiTheme="majorHAnsi"/>
        <w:sz w:val="18"/>
        <w:szCs w:val="18"/>
      </w:rPr>
      <w:t xml:space="preserve">@2013  </w:t>
    </w:r>
    <w:r w:rsidRPr="005F0773">
      <w:rPr>
        <w:rFonts w:asciiTheme="majorHAnsi" w:hAnsiTheme="majorHAnsi"/>
        <w:sz w:val="18"/>
        <w:szCs w:val="18"/>
      </w:rPr>
      <w:t>Eve Parker</w:t>
    </w:r>
    <w:r>
      <w:rPr>
        <w:rFonts w:asciiTheme="majorHAnsi" w:hAnsiTheme="majorHAnsi"/>
        <w:sz w:val="18"/>
        <w:szCs w:val="18"/>
      </w:rPr>
      <w:t>, reprint permission granted for classroom use, www.teachingcivics.org</w:t>
    </w:r>
    <w:r>
      <w:rPr>
        <w:sz w:val="18"/>
        <w:szCs w:val="18"/>
      </w:rPr>
      <w:tab/>
    </w:r>
    <w:r>
      <w:rPr>
        <w:sz w:val="18"/>
        <w:szCs w:val="18"/>
      </w:rPr>
      <w:tab/>
    </w:r>
    <w:r>
      <w:rPr>
        <w:noProof/>
        <w:sz w:val="18"/>
        <w:szCs w:val="18"/>
      </w:rPr>
      <w:drawing>
        <wp:inline distT="0" distB="0" distL="0" distR="0">
          <wp:extent cx="1057275" cy="356738"/>
          <wp:effectExtent l="19050" t="0" r="0" b="0"/>
          <wp:docPr id="2" name="Picture 0" descr="LLD_Logo_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D_Logo_Spot.png"/>
                  <pic:cNvPicPr/>
                </pic:nvPicPr>
                <pic:blipFill>
                  <a:blip r:embed="rId1">
                    <a:grayscl/>
                  </a:blip>
                  <a:stretch>
                    <a:fillRect/>
                  </a:stretch>
                </pic:blipFill>
                <pic:spPr>
                  <a:xfrm>
                    <a:off x="0" y="0"/>
                    <a:ext cx="1057419" cy="356787"/>
                  </a:xfrm>
                  <a:prstGeom prst="rect">
                    <a:avLst/>
                  </a:prstGeom>
                </pic:spPr>
              </pic:pic>
            </a:graphicData>
          </a:graphic>
        </wp:inline>
      </w:drawing>
    </w:r>
    <w:r>
      <w:rPr>
        <w:sz w:val="18"/>
        <w:szCs w:val="18"/>
      </w:rPr>
      <w:t xml:space="preserve">   </w:t>
    </w:r>
    <w:r w:rsidR="005B53BC">
      <w:rPr>
        <w:rFonts w:asciiTheme="majorHAnsi" w:hAnsiTheme="majorHAnsi"/>
        <w:sz w:val="18"/>
        <w:szCs w:val="18"/>
      </w:rPr>
      <w:t xml:space="preserve">  </w:t>
    </w:r>
    <w:r w:rsidRPr="003C3F88">
      <w:rPr>
        <w:rFonts w:asciiTheme="majorHAnsi" w:hAnsiTheme="majorHAnsi"/>
        <w:sz w:val="18"/>
        <w:szCs w:val="18"/>
      </w:rPr>
      <w:t xml:space="preserve"> </w:t>
    </w:r>
    <w:r w:rsidR="002F3302" w:rsidRPr="003C3F88">
      <w:rPr>
        <w:rFonts w:asciiTheme="majorHAnsi" w:hAnsiTheme="majorHAnsi"/>
        <w:sz w:val="18"/>
        <w:szCs w:val="18"/>
      </w:rPr>
      <w:fldChar w:fldCharType="begin"/>
    </w:r>
    <w:r w:rsidRPr="003C3F88">
      <w:rPr>
        <w:rFonts w:asciiTheme="majorHAnsi" w:hAnsiTheme="majorHAnsi"/>
        <w:sz w:val="18"/>
        <w:szCs w:val="18"/>
      </w:rPr>
      <w:instrText xml:space="preserve"> PAGE   \* MERGEFORMAT </w:instrText>
    </w:r>
    <w:r w:rsidR="002F3302" w:rsidRPr="003C3F88">
      <w:rPr>
        <w:rFonts w:asciiTheme="majorHAnsi" w:hAnsiTheme="majorHAnsi"/>
        <w:sz w:val="18"/>
        <w:szCs w:val="18"/>
      </w:rPr>
      <w:fldChar w:fldCharType="separate"/>
    </w:r>
    <w:r w:rsidR="000D19E5">
      <w:rPr>
        <w:rFonts w:asciiTheme="majorHAnsi" w:hAnsiTheme="majorHAnsi"/>
        <w:noProof/>
        <w:sz w:val="18"/>
        <w:szCs w:val="18"/>
      </w:rPr>
      <w:t>4</w:t>
    </w:r>
    <w:r w:rsidR="002F3302" w:rsidRPr="003C3F88">
      <w:rPr>
        <w:rFonts w:asciiTheme="majorHAnsi" w:hAnsiTheme="majorHAnsi"/>
        <w:sz w:val="18"/>
        <w:szCs w:val="18"/>
      </w:rPr>
      <w:fldChar w:fldCharType="end"/>
    </w:r>
  </w:p>
  <w:p w:rsidR="00D97AE4" w:rsidRPr="009B08B3" w:rsidRDefault="00D97AE4">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D33" w:rsidRDefault="00826D33" w:rsidP="00E73D02">
      <w:r>
        <w:separator/>
      </w:r>
    </w:p>
  </w:footnote>
  <w:footnote w:type="continuationSeparator" w:id="0">
    <w:p w:rsidR="00826D33" w:rsidRDefault="00826D33" w:rsidP="00E73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02" w:rsidRDefault="002F3302">
    <w:pPr>
      <w:pStyle w:val="Header"/>
    </w:pPr>
    <w:r>
      <w:rPr>
        <w:noProof/>
      </w:rPr>
      <w:pict>
        <v:roundrect id="_x0000_s4098" style="position:absolute;margin-left:-4pt;margin-top:9pt;width:491pt;height:35pt;z-index:251658240" arcsize="10923f" strokecolor="black [3213]">
          <v:imagedata embosscolor="shadow add(51)"/>
          <v:shadow on="t" opacity=".5" offset="-6pt,-6pt"/>
          <o:extrusion v:ext="view" viewpoint="-34.72222mm" viewpointorigin="-.5" skewangle="-45" lightposition="-50000" lightposition2="50000"/>
          <v:textbox>
            <w:txbxContent>
              <w:p w:rsidR="00163AB2" w:rsidRPr="00387418" w:rsidRDefault="00163AB2" w:rsidP="00BB2DFD">
                <w:pPr>
                  <w:spacing w:before="120"/>
                  <w:rPr>
                    <w:rFonts w:asciiTheme="majorHAnsi" w:hAnsiTheme="majorHAnsi"/>
                    <w:b/>
                    <w:color w:val="808080" w:themeColor="background1" w:themeShade="80"/>
                  </w:rPr>
                </w:pPr>
                <w:r w:rsidRPr="00DF55DF">
                  <w:rPr>
                    <w:rFonts w:asciiTheme="majorHAnsi" w:hAnsiTheme="majorHAnsi"/>
                    <w:b/>
                  </w:rPr>
                  <w:t>TEACHING CIVICS THROUGH LITERATURE</w:t>
                </w:r>
                <w:r w:rsidRPr="00DF55DF">
                  <w:rPr>
                    <w:rFonts w:asciiTheme="majorHAnsi" w:hAnsiTheme="majorHAnsi"/>
                    <w:b/>
                  </w:rPr>
                  <w:tab/>
                </w:r>
                <w:r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EF5408">
                  <w:rPr>
                    <w:rFonts w:asciiTheme="majorHAnsi" w:hAnsiTheme="majorHAnsi"/>
                    <w:b/>
                    <w:color w:val="808080" w:themeColor="background1" w:themeShade="80"/>
                  </w:rPr>
                  <w:t xml:space="preserve">        </w:t>
                </w:r>
                <w:r w:rsidR="00DF55DF">
                  <w:rPr>
                    <w:rFonts w:asciiTheme="majorHAnsi" w:hAnsiTheme="majorHAnsi"/>
                    <w:b/>
                    <w:color w:val="808080" w:themeColor="background1" w:themeShade="80"/>
                  </w:rPr>
                  <w:t xml:space="preserve"> </w:t>
                </w:r>
                <w:r w:rsidR="00EF5408">
                  <w:rPr>
                    <w:rFonts w:asciiTheme="majorHAnsi" w:hAnsiTheme="majorHAnsi"/>
                    <w:b/>
                  </w:rPr>
                  <w:t>TEACHING</w:t>
                </w:r>
                <w:r w:rsidR="00BB2DFD" w:rsidRPr="00DF55DF">
                  <w:rPr>
                    <w:rFonts w:asciiTheme="majorHAnsi" w:hAnsiTheme="majorHAnsi"/>
                    <w:b/>
                  </w:rPr>
                  <w:t xml:space="preserve"> GUIDE</w:t>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4832_"/>
      </v:shape>
    </w:pict>
  </w:numPicBullet>
  <w:abstractNum w:abstractNumId="0">
    <w:nsid w:val="0058555A"/>
    <w:multiLevelType w:val="hybridMultilevel"/>
    <w:tmpl w:val="60C04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A0938"/>
    <w:multiLevelType w:val="hybridMultilevel"/>
    <w:tmpl w:val="A1282B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C1DB6"/>
    <w:multiLevelType w:val="hybridMultilevel"/>
    <w:tmpl w:val="F0FEFA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82AAE"/>
    <w:multiLevelType w:val="hybridMultilevel"/>
    <w:tmpl w:val="29CCE5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F45CA1"/>
    <w:multiLevelType w:val="hybridMultilevel"/>
    <w:tmpl w:val="E6A60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23050"/>
    <w:multiLevelType w:val="hybridMultilevel"/>
    <w:tmpl w:val="344A5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76408"/>
    <w:multiLevelType w:val="hybridMultilevel"/>
    <w:tmpl w:val="CA48D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D45774B"/>
    <w:multiLevelType w:val="hybridMultilevel"/>
    <w:tmpl w:val="90DC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01A0F"/>
    <w:multiLevelType w:val="hybridMultilevel"/>
    <w:tmpl w:val="EAF8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229F8"/>
    <w:multiLevelType w:val="hybridMultilevel"/>
    <w:tmpl w:val="AD20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2346F"/>
    <w:multiLevelType w:val="hybridMultilevel"/>
    <w:tmpl w:val="29CC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82A69"/>
    <w:multiLevelType w:val="hybridMultilevel"/>
    <w:tmpl w:val="88D4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72FF7"/>
    <w:multiLevelType w:val="hybridMultilevel"/>
    <w:tmpl w:val="AFC4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9869AC"/>
    <w:multiLevelType w:val="hybridMultilevel"/>
    <w:tmpl w:val="71703B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7C503F"/>
    <w:multiLevelType w:val="hybridMultilevel"/>
    <w:tmpl w:val="83F01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72665B"/>
    <w:multiLevelType w:val="hybridMultilevel"/>
    <w:tmpl w:val="FCEA48AE"/>
    <w:lvl w:ilvl="0" w:tplc="70E0D8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853E2"/>
    <w:multiLevelType w:val="hybridMultilevel"/>
    <w:tmpl w:val="64B265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9B7A4E"/>
    <w:multiLevelType w:val="hybridMultilevel"/>
    <w:tmpl w:val="BE264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81A69"/>
    <w:multiLevelType w:val="hybridMultilevel"/>
    <w:tmpl w:val="EA18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8C2C3B"/>
    <w:multiLevelType w:val="hybridMultilevel"/>
    <w:tmpl w:val="38741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E3F74"/>
    <w:multiLevelType w:val="hybridMultilevel"/>
    <w:tmpl w:val="FC504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A575E1"/>
    <w:multiLevelType w:val="hybridMultilevel"/>
    <w:tmpl w:val="2DA09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11D03"/>
    <w:multiLevelType w:val="hybridMultilevel"/>
    <w:tmpl w:val="EFD8BD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57C5F"/>
    <w:multiLevelType w:val="hybridMultilevel"/>
    <w:tmpl w:val="3C4CA5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88060F"/>
    <w:multiLevelType w:val="hybridMultilevel"/>
    <w:tmpl w:val="58D6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BA791C"/>
    <w:multiLevelType w:val="hybridMultilevel"/>
    <w:tmpl w:val="03261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10E09"/>
    <w:multiLevelType w:val="hybridMultilevel"/>
    <w:tmpl w:val="3BA6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84342C"/>
    <w:multiLevelType w:val="hybridMultilevel"/>
    <w:tmpl w:val="7D84B2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281077"/>
    <w:multiLevelType w:val="hybridMultilevel"/>
    <w:tmpl w:val="A40011A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78B66E0"/>
    <w:multiLevelType w:val="hybridMultilevel"/>
    <w:tmpl w:val="2CD2F7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12"/>
  </w:num>
  <w:num w:numId="4">
    <w:abstractNumId w:val="7"/>
  </w:num>
  <w:num w:numId="5">
    <w:abstractNumId w:val="20"/>
  </w:num>
  <w:num w:numId="6">
    <w:abstractNumId w:val="14"/>
  </w:num>
  <w:num w:numId="7">
    <w:abstractNumId w:val="6"/>
  </w:num>
  <w:num w:numId="8">
    <w:abstractNumId w:val="15"/>
  </w:num>
  <w:num w:numId="9">
    <w:abstractNumId w:val="21"/>
  </w:num>
  <w:num w:numId="10">
    <w:abstractNumId w:val="23"/>
  </w:num>
  <w:num w:numId="11">
    <w:abstractNumId w:val="17"/>
  </w:num>
  <w:num w:numId="12">
    <w:abstractNumId w:val="2"/>
  </w:num>
  <w:num w:numId="13">
    <w:abstractNumId w:val="28"/>
  </w:num>
  <w:num w:numId="14">
    <w:abstractNumId w:val="22"/>
  </w:num>
  <w:num w:numId="15">
    <w:abstractNumId w:val="25"/>
  </w:num>
  <w:num w:numId="16">
    <w:abstractNumId w:val="13"/>
  </w:num>
  <w:num w:numId="17">
    <w:abstractNumId w:val="5"/>
  </w:num>
  <w:num w:numId="18">
    <w:abstractNumId w:val="29"/>
  </w:num>
  <w:num w:numId="19">
    <w:abstractNumId w:val="10"/>
  </w:num>
  <w:num w:numId="20">
    <w:abstractNumId w:val="16"/>
  </w:num>
  <w:num w:numId="21">
    <w:abstractNumId w:val="1"/>
  </w:num>
  <w:num w:numId="22">
    <w:abstractNumId w:val="8"/>
  </w:num>
  <w:num w:numId="23">
    <w:abstractNumId w:val="3"/>
  </w:num>
  <w:num w:numId="24">
    <w:abstractNumId w:val="27"/>
  </w:num>
  <w:num w:numId="25">
    <w:abstractNumId w:val="19"/>
  </w:num>
  <w:num w:numId="26">
    <w:abstractNumId w:val="11"/>
  </w:num>
  <w:num w:numId="27">
    <w:abstractNumId w:val="0"/>
  </w:num>
  <w:num w:numId="28">
    <w:abstractNumId w:val="24"/>
  </w:num>
  <w:num w:numId="29">
    <w:abstractNumId w:val="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characterSpacingControl w:val="doNotCompress"/>
  <w:hdrShapeDefaults>
    <o:shapedefaults v:ext="edit" spidmax="10242" fillcolor="white">
      <v:fill color="white"/>
      <o:colormenu v:ext="edit" strokecolor="none [3213]" shadowcolor="none [2732]" extrusioncolor="none"/>
    </o:shapedefaults>
    <o:shapelayout v:ext="edit">
      <o:idmap v:ext="edit" data="4"/>
    </o:shapelayout>
  </w:hdrShapeDefaults>
  <w:footnotePr>
    <w:footnote w:id="-1"/>
    <w:footnote w:id="0"/>
  </w:footnotePr>
  <w:endnotePr>
    <w:endnote w:id="-1"/>
    <w:endnote w:id="0"/>
  </w:endnotePr>
  <w:compat>
    <w:useFELayout/>
  </w:compat>
  <w:rsids>
    <w:rsidRoot w:val="00A3286C"/>
    <w:rsid w:val="00016A32"/>
    <w:rsid w:val="000202FE"/>
    <w:rsid w:val="00027780"/>
    <w:rsid w:val="000C4EA5"/>
    <w:rsid w:val="000D19E5"/>
    <w:rsid w:val="00163AB2"/>
    <w:rsid w:val="001C6BFB"/>
    <w:rsid w:val="001E18E5"/>
    <w:rsid w:val="001F03C8"/>
    <w:rsid w:val="0023798C"/>
    <w:rsid w:val="002B4D66"/>
    <w:rsid w:val="002F3302"/>
    <w:rsid w:val="003002A3"/>
    <w:rsid w:val="00357AD3"/>
    <w:rsid w:val="00387418"/>
    <w:rsid w:val="003B49C1"/>
    <w:rsid w:val="003C172D"/>
    <w:rsid w:val="003C3F88"/>
    <w:rsid w:val="003C702D"/>
    <w:rsid w:val="00443978"/>
    <w:rsid w:val="00446D6B"/>
    <w:rsid w:val="00494268"/>
    <w:rsid w:val="00542A4E"/>
    <w:rsid w:val="005B1E4A"/>
    <w:rsid w:val="005B53BC"/>
    <w:rsid w:val="005E21F1"/>
    <w:rsid w:val="005F0773"/>
    <w:rsid w:val="00604334"/>
    <w:rsid w:val="0063156A"/>
    <w:rsid w:val="00632B55"/>
    <w:rsid w:val="00645489"/>
    <w:rsid w:val="00662431"/>
    <w:rsid w:val="00675AD7"/>
    <w:rsid w:val="006B1F2B"/>
    <w:rsid w:val="006B2CB7"/>
    <w:rsid w:val="006B338E"/>
    <w:rsid w:val="006C1457"/>
    <w:rsid w:val="007B63D1"/>
    <w:rsid w:val="007C5E38"/>
    <w:rsid w:val="0081655C"/>
    <w:rsid w:val="00817261"/>
    <w:rsid w:val="00826D33"/>
    <w:rsid w:val="00866F4A"/>
    <w:rsid w:val="008C41B4"/>
    <w:rsid w:val="00946358"/>
    <w:rsid w:val="0097398B"/>
    <w:rsid w:val="009B08B3"/>
    <w:rsid w:val="009C7887"/>
    <w:rsid w:val="009E528D"/>
    <w:rsid w:val="00A3286C"/>
    <w:rsid w:val="00A77379"/>
    <w:rsid w:val="00AC3D1F"/>
    <w:rsid w:val="00AD629B"/>
    <w:rsid w:val="00B10BDE"/>
    <w:rsid w:val="00B6200C"/>
    <w:rsid w:val="00B95F57"/>
    <w:rsid w:val="00BB2DFD"/>
    <w:rsid w:val="00BD275C"/>
    <w:rsid w:val="00BD4CE6"/>
    <w:rsid w:val="00BD5833"/>
    <w:rsid w:val="00BD60FA"/>
    <w:rsid w:val="00BE2991"/>
    <w:rsid w:val="00BE539F"/>
    <w:rsid w:val="00C247B6"/>
    <w:rsid w:val="00C96467"/>
    <w:rsid w:val="00D01AE5"/>
    <w:rsid w:val="00D025FD"/>
    <w:rsid w:val="00D02CD3"/>
    <w:rsid w:val="00D23A2F"/>
    <w:rsid w:val="00D4521C"/>
    <w:rsid w:val="00D56109"/>
    <w:rsid w:val="00D73E1C"/>
    <w:rsid w:val="00D851E7"/>
    <w:rsid w:val="00D97AE4"/>
    <w:rsid w:val="00DD185F"/>
    <w:rsid w:val="00DD79FE"/>
    <w:rsid w:val="00DF55DF"/>
    <w:rsid w:val="00E73D02"/>
    <w:rsid w:val="00E861EF"/>
    <w:rsid w:val="00E91BB7"/>
    <w:rsid w:val="00EA484C"/>
    <w:rsid w:val="00EF5408"/>
    <w:rsid w:val="00F02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fillcolor="white">
      <v:fill color="white"/>
      <o:colormenu v:ext="edit" strokecolor="none [3213]" shadowcolor="none [2732]"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E6"/>
  </w:style>
  <w:style w:type="paragraph" w:styleId="Heading3">
    <w:name w:val="heading 3"/>
    <w:basedOn w:val="Normal"/>
    <w:next w:val="Normal"/>
    <w:link w:val="Heading3Char"/>
    <w:uiPriority w:val="9"/>
    <w:semiHidden/>
    <w:unhideWhenUsed/>
    <w:qFormat/>
    <w:rsid w:val="002379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86C"/>
    <w:rPr>
      <w:rFonts w:ascii="Lucida Grande" w:hAnsi="Lucida Grande" w:cs="Lucida Grande"/>
      <w:sz w:val="18"/>
      <w:szCs w:val="18"/>
    </w:rPr>
  </w:style>
  <w:style w:type="paragraph" w:styleId="ListParagraph">
    <w:name w:val="List Paragraph"/>
    <w:basedOn w:val="Normal"/>
    <w:uiPriority w:val="34"/>
    <w:qFormat/>
    <w:rsid w:val="0097398B"/>
    <w:pPr>
      <w:ind w:left="720"/>
      <w:contextualSpacing/>
    </w:pPr>
  </w:style>
  <w:style w:type="character" w:customStyle="1" w:styleId="Heading3Char">
    <w:name w:val="Heading 3 Char"/>
    <w:basedOn w:val="DefaultParagraphFont"/>
    <w:link w:val="Heading3"/>
    <w:uiPriority w:val="9"/>
    <w:semiHidden/>
    <w:rsid w:val="0023798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3D02"/>
    <w:pPr>
      <w:tabs>
        <w:tab w:val="center" w:pos="4680"/>
        <w:tab w:val="right" w:pos="9360"/>
      </w:tabs>
    </w:pPr>
  </w:style>
  <w:style w:type="character" w:customStyle="1" w:styleId="HeaderChar">
    <w:name w:val="Header Char"/>
    <w:basedOn w:val="DefaultParagraphFont"/>
    <w:link w:val="Header"/>
    <w:uiPriority w:val="99"/>
    <w:rsid w:val="00E73D02"/>
  </w:style>
  <w:style w:type="paragraph" w:styleId="Footer">
    <w:name w:val="footer"/>
    <w:basedOn w:val="Normal"/>
    <w:link w:val="FooterChar"/>
    <w:uiPriority w:val="99"/>
    <w:unhideWhenUsed/>
    <w:rsid w:val="00E73D02"/>
    <w:pPr>
      <w:tabs>
        <w:tab w:val="center" w:pos="4680"/>
        <w:tab w:val="right" w:pos="9360"/>
      </w:tabs>
    </w:pPr>
  </w:style>
  <w:style w:type="character" w:customStyle="1" w:styleId="FooterChar">
    <w:name w:val="Footer Char"/>
    <w:basedOn w:val="DefaultParagraphFont"/>
    <w:link w:val="Footer"/>
    <w:uiPriority w:val="99"/>
    <w:rsid w:val="00E73D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86C"/>
    <w:rPr>
      <w:rFonts w:ascii="Lucida Grande" w:hAnsi="Lucida Grande" w:cs="Lucida Grande"/>
      <w:sz w:val="18"/>
      <w:szCs w:val="18"/>
    </w:rPr>
  </w:style>
  <w:style w:type="paragraph" w:styleId="ListParagraph">
    <w:name w:val="List Paragraph"/>
    <w:basedOn w:val="Normal"/>
    <w:uiPriority w:val="34"/>
    <w:qFormat/>
    <w:rsid w:val="0097398B"/>
    <w:pPr>
      <w:ind w:left="720"/>
      <w:contextualSpacing/>
    </w:pPr>
  </w:style>
</w:styles>
</file>

<file path=word/webSettings.xml><?xml version="1.0" encoding="utf-8"?>
<w:webSettings xmlns:r="http://schemas.openxmlformats.org/officeDocument/2006/relationships" xmlns:w="http://schemas.openxmlformats.org/wordprocessingml/2006/main">
  <w:divs>
    <w:div w:id="1268733008">
      <w:bodyDiv w:val="1"/>
      <w:marLeft w:val="0"/>
      <w:marRight w:val="0"/>
      <w:marTop w:val="0"/>
      <w:marBottom w:val="0"/>
      <w:divBdr>
        <w:top w:val="none" w:sz="0" w:space="0" w:color="auto"/>
        <w:left w:val="none" w:sz="0" w:space="0" w:color="auto"/>
        <w:bottom w:val="none" w:sz="0" w:space="0" w:color="auto"/>
        <w:right w:val="none" w:sz="0" w:space="0" w:color="auto"/>
      </w:divBdr>
      <w:divsChild>
        <w:div w:id="1062101227">
          <w:marLeft w:val="0"/>
          <w:marRight w:val="0"/>
          <w:marTop w:val="0"/>
          <w:marBottom w:val="0"/>
          <w:divBdr>
            <w:top w:val="none" w:sz="0" w:space="0" w:color="auto"/>
            <w:left w:val="none" w:sz="0" w:space="0" w:color="auto"/>
            <w:bottom w:val="none" w:sz="0" w:space="0" w:color="auto"/>
            <w:right w:val="none" w:sz="0" w:space="0" w:color="auto"/>
          </w:divBdr>
        </w:div>
      </w:divsChild>
    </w:div>
    <w:div w:id="1529830305">
      <w:bodyDiv w:val="1"/>
      <w:marLeft w:val="0"/>
      <w:marRight w:val="0"/>
      <w:marTop w:val="0"/>
      <w:marBottom w:val="0"/>
      <w:divBdr>
        <w:top w:val="none" w:sz="0" w:space="0" w:color="auto"/>
        <w:left w:val="none" w:sz="0" w:space="0" w:color="auto"/>
        <w:bottom w:val="none" w:sz="0" w:space="0" w:color="auto"/>
        <w:right w:val="none" w:sz="0" w:space="0" w:color="auto"/>
      </w:divBdr>
      <w:divsChild>
        <w:div w:id="7231366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6F8D4-1EEA-4B76-A03B-269CE108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vonSternberg</dc:creator>
  <cp:lastModifiedBy>Jennifer Bloom</cp:lastModifiedBy>
  <cp:revision>8</cp:revision>
  <cp:lastPrinted>2013-06-24T13:50:00Z</cp:lastPrinted>
  <dcterms:created xsi:type="dcterms:W3CDTF">2013-06-22T17:32:00Z</dcterms:created>
  <dcterms:modified xsi:type="dcterms:W3CDTF">2013-06-24T13:53:00Z</dcterms:modified>
</cp:coreProperties>
</file>