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17" w:rsidRDefault="00300C0F">
      <w:pPr>
        <w:pStyle w:val="Heading1"/>
        <w:spacing w:before="0" w:after="0"/>
        <w:rPr>
          <w:smallCaps w:val="0"/>
          <w:kern w:val="0"/>
        </w:rPr>
      </w:pPr>
      <w:r>
        <w:rPr>
          <w:smallCaps w:val="0"/>
          <w:kern w:val="0"/>
        </w:rPr>
        <w:t>Background</w:t>
      </w:r>
    </w:p>
    <w:p w:rsidR="00081117" w:rsidRDefault="00081117">
      <w:pPr>
        <w:rPr>
          <w:b/>
          <w:sz w:val="32"/>
        </w:rPr>
      </w:pPr>
    </w:p>
    <w:p w:rsidR="00081117" w:rsidRPr="00300C0F" w:rsidRDefault="00E57B80">
      <w:pPr>
        <w:rPr>
          <w:sz w:val="22"/>
          <w:szCs w:val="22"/>
        </w:rPr>
      </w:pPr>
      <w:proofErr w:type="spellStart"/>
      <w:r w:rsidRPr="00300C0F">
        <w:rPr>
          <w:b/>
          <w:smallCaps/>
          <w:sz w:val="22"/>
          <w:szCs w:val="22"/>
        </w:rPr>
        <w:t>LegalWays</w:t>
      </w:r>
      <w:proofErr w:type="spellEnd"/>
      <w:r w:rsidRPr="00300C0F">
        <w:rPr>
          <w:b/>
          <w:sz w:val="22"/>
          <w:szCs w:val="22"/>
        </w:rPr>
        <w:t>: Lessons on Everyday Law and the Legal System</w:t>
      </w:r>
      <w:r w:rsidRPr="00300C0F">
        <w:rPr>
          <w:sz w:val="22"/>
          <w:szCs w:val="22"/>
        </w:rPr>
        <w:t xml:space="preserve"> </w:t>
      </w:r>
      <w:r w:rsidR="008E74C8" w:rsidRPr="00300C0F">
        <w:rPr>
          <w:sz w:val="22"/>
          <w:szCs w:val="22"/>
        </w:rPr>
        <w:t>was designed to provide very practical information on laws that are important to</w:t>
      </w:r>
      <w:r w:rsidRPr="00300C0F">
        <w:rPr>
          <w:sz w:val="22"/>
          <w:szCs w:val="22"/>
        </w:rPr>
        <w:t xml:space="preserve"> young women who are at risk of involvement in the criminal justice system. </w:t>
      </w:r>
      <w:r w:rsidR="008E74C8" w:rsidRPr="00300C0F">
        <w:rPr>
          <w:sz w:val="22"/>
          <w:szCs w:val="22"/>
        </w:rPr>
        <w:t>In some cases, these young women might be receiving services through the juvenile justice system; they might be abused or neglected, be status offenders, or delinquents. Although the development of the curriculum was funded by Grant No. 95-JS-FX-0300 from the Office of Juvenile Justice and Delinquency Prevention, Office of Justice Programs, U.S. Department of Justice, u</w:t>
      </w:r>
      <w:r w:rsidRPr="00300C0F">
        <w:rPr>
          <w:sz w:val="22"/>
          <w:szCs w:val="22"/>
        </w:rPr>
        <w:t xml:space="preserve">se of </w:t>
      </w:r>
      <w:proofErr w:type="spellStart"/>
      <w:r w:rsidRPr="00300C0F">
        <w:rPr>
          <w:smallCaps/>
          <w:sz w:val="22"/>
          <w:szCs w:val="22"/>
        </w:rPr>
        <w:t>LegalWays</w:t>
      </w:r>
      <w:proofErr w:type="spellEnd"/>
      <w:r w:rsidRPr="00300C0F">
        <w:rPr>
          <w:sz w:val="22"/>
          <w:szCs w:val="22"/>
        </w:rPr>
        <w:t xml:space="preserve"> </w:t>
      </w:r>
      <w:r w:rsidR="008E74C8" w:rsidRPr="00300C0F">
        <w:rPr>
          <w:sz w:val="22"/>
          <w:szCs w:val="22"/>
        </w:rPr>
        <w:t>is not limited to this audience</w:t>
      </w:r>
      <w:r w:rsidRPr="00300C0F">
        <w:rPr>
          <w:sz w:val="22"/>
          <w:szCs w:val="22"/>
        </w:rPr>
        <w:t xml:space="preserve">.  The topics are important to a wide variety of people and can be helpful in the overall effort to develop young people, boys and girls alike, into effective, successful, law-abiding citizens.  </w:t>
      </w:r>
    </w:p>
    <w:p w:rsidR="00081117" w:rsidRPr="00300C0F" w:rsidRDefault="00081117">
      <w:pPr>
        <w:rPr>
          <w:sz w:val="22"/>
          <w:szCs w:val="22"/>
        </w:rPr>
      </w:pPr>
    </w:p>
    <w:p w:rsidR="008E74C8" w:rsidRPr="00300C0F" w:rsidRDefault="008E74C8" w:rsidP="008E74C8">
      <w:pPr>
        <w:spacing w:before="100" w:beforeAutospacing="1" w:after="100" w:afterAutospacing="1"/>
        <w:rPr>
          <w:sz w:val="22"/>
          <w:szCs w:val="22"/>
        </w:rPr>
      </w:pPr>
      <w:r w:rsidRPr="00300C0F">
        <w:rPr>
          <w:sz w:val="22"/>
          <w:szCs w:val="22"/>
        </w:rPr>
        <w:t>In the development of this curriculum, girls from four residential programs in Minnesota ranked 23 factors determined by a review of the literature to be the most important factors in adolescent female lives.</w:t>
      </w:r>
      <w:r w:rsidR="00300C0F" w:rsidRPr="00300C0F">
        <w:rPr>
          <w:sz w:val="22"/>
          <w:szCs w:val="22"/>
        </w:rPr>
        <w:t xml:space="preserve"> </w:t>
      </w:r>
      <w:r w:rsidRPr="00300C0F">
        <w:rPr>
          <w:sz w:val="22"/>
          <w:szCs w:val="22"/>
        </w:rPr>
        <w:t>The 10 highest rated factors in descending order were: family, relationships, cultural issues, adult support, being provided with options and choices, pregnancy, “isms”, self-esteem, education, and voice.</w:t>
      </w:r>
      <w:r w:rsidR="00300C0F" w:rsidRPr="00300C0F">
        <w:rPr>
          <w:sz w:val="22"/>
          <w:szCs w:val="22"/>
        </w:rPr>
        <w:t xml:space="preserve"> </w:t>
      </w:r>
      <w:r w:rsidRPr="00300C0F">
        <w:rPr>
          <w:sz w:val="22"/>
          <w:szCs w:val="22"/>
        </w:rPr>
        <w:t>The design team of representatives fro</w:t>
      </w:r>
      <w:r w:rsidR="00B42532">
        <w:rPr>
          <w:sz w:val="22"/>
          <w:szCs w:val="22"/>
        </w:rPr>
        <w:t>m the four residential programs</w:t>
      </w:r>
      <w:r w:rsidRPr="00300C0F">
        <w:rPr>
          <w:sz w:val="22"/>
          <w:szCs w:val="22"/>
        </w:rPr>
        <w:t xml:space="preserve"> organized these factors into themes: personal relationships, legal issues around relationship, parenting, legal issues in general, and community reintegration issues.</w:t>
      </w:r>
      <w:r w:rsidR="00300C0F" w:rsidRPr="00300C0F">
        <w:rPr>
          <w:sz w:val="22"/>
          <w:szCs w:val="22"/>
        </w:rPr>
        <w:t xml:space="preserve"> </w:t>
      </w:r>
      <w:r w:rsidRPr="00300C0F">
        <w:rPr>
          <w:sz w:val="22"/>
          <w:szCs w:val="22"/>
        </w:rPr>
        <w:t xml:space="preserve">These themes became the inspiration for the organization and design of the curriculum. </w:t>
      </w:r>
    </w:p>
    <w:p w:rsidR="00300C0F" w:rsidRPr="00300C0F" w:rsidRDefault="00300C0F" w:rsidP="00300C0F">
      <w:pPr>
        <w:rPr>
          <w:b/>
          <w:bCs/>
          <w:sz w:val="22"/>
          <w:szCs w:val="22"/>
        </w:rPr>
      </w:pPr>
    </w:p>
    <w:p w:rsidR="00217E02" w:rsidRDefault="00300C0F" w:rsidP="00300C0F">
      <w:pPr>
        <w:rPr>
          <w:b/>
          <w:bCs/>
          <w:sz w:val="36"/>
          <w:szCs w:val="36"/>
        </w:rPr>
      </w:pPr>
      <w:r w:rsidRPr="00300C0F">
        <w:rPr>
          <w:b/>
          <w:bCs/>
          <w:sz w:val="36"/>
          <w:szCs w:val="36"/>
        </w:rPr>
        <w:t>Design Team and Acknowledgments</w:t>
      </w:r>
    </w:p>
    <w:p w:rsidR="00217E02" w:rsidRPr="00217E02" w:rsidRDefault="00217E02" w:rsidP="00300C0F">
      <w:pPr>
        <w:rPr>
          <w:b/>
          <w:bCs/>
          <w:sz w:val="24"/>
          <w:szCs w:val="24"/>
        </w:rPr>
      </w:pPr>
    </w:p>
    <w:p w:rsidR="00300C0F" w:rsidRPr="00300C0F" w:rsidRDefault="00217E02" w:rsidP="00300C0F">
      <w:pPr>
        <w:rPr>
          <w:b/>
          <w:sz w:val="22"/>
          <w:szCs w:val="22"/>
        </w:rPr>
      </w:pPr>
      <w:r w:rsidRPr="00B42532">
        <w:rPr>
          <w:b/>
          <w:bCs/>
          <w:sz w:val="22"/>
          <w:szCs w:val="22"/>
        </w:rPr>
        <w:t xml:space="preserve">Jennifer Bloom and Sally </w:t>
      </w:r>
      <w:proofErr w:type="spellStart"/>
      <w:r w:rsidRPr="00B42532">
        <w:rPr>
          <w:b/>
          <w:bCs/>
          <w:sz w:val="22"/>
          <w:szCs w:val="22"/>
        </w:rPr>
        <w:t>Revak</w:t>
      </w:r>
      <w:proofErr w:type="spellEnd"/>
      <w:r w:rsidRPr="00B42532">
        <w:rPr>
          <w:b/>
          <w:bCs/>
          <w:sz w:val="22"/>
          <w:szCs w:val="22"/>
        </w:rPr>
        <w:t>, authors</w:t>
      </w:r>
      <w:r w:rsidR="00300C0F" w:rsidRPr="00300C0F">
        <w:rPr>
          <w:b/>
          <w:sz w:val="22"/>
          <w:szCs w:val="22"/>
        </w:rPr>
        <w:br/>
        <w:t xml:space="preserve">  </w:t>
      </w:r>
    </w:p>
    <w:tbl>
      <w:tblPr>
        <w:tblW w:w="0" w:type="auto"/>
        <w:tblCellMar>
          <w:left w:w="0" w:type="dxa"/>
          <w:right w:w="0" w:type="dxa"/>
        </w:tblCellMar>
        <w:tblLook w:val="04A0"/>
      </w:tblPr>
      <w:tblGrid>
        <w:gridCol w:w="4428"/>
        <w:gridCol w:w="4428"/>
      </w:tblGrid>
      <w:tr w:rsidR="00300C0F" w:rsidRPr="00300C0F" w:rsidTr="00300C0F">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0C0F" w:rsidRPr="00300C0F" w:rsidRDefault="00300C0F" w:rsidP="00300C0F">
            <w:pPr>
              <w:jc w:val="center"/>
              <w:rPr>
                <w:sz w:val="22"/>
                <w:szCs w:val="22"/>
              </w:rPr>
            </w:pPr>
            <w:r w:rsidRPr="00300C0F">
              <w:rPr>
                <w:i/>
                <w:iCs/>
                <w:sz w:val="22"/>
                <w:szCs w:val="22"/>
              </w:rPr>
              <w:t xml:space="preserve">Jane </w:t>
            </w:r>
            <w:proofErr w:type="spellStart"/>
            <w:r w:rsidRPr="00300C0F">
              <w:rPr>
                <w:i/>
                <w:iCs/>
                <w:sz w:val="22"/>
                <w:szCs w:val="22"/>
              </w:rPr>
              <w:t>Butterfoss</w:t>
            </w:r>
            <w:proofErr w:type="spellEnd"/>
            <w:r w:rsidRPr="00300C0F">
              <w:rPr>
                <w:i/>
                <w:iCs/>
                <w:sz w:val="22"/>
                <w:szCs w:val="22"/>
              </w:rPr>
              <w:t xml:space="preserve"> &amp; Sally </w:t>
            </w:r>
            <w:proofErr w:type="spellStart"/>
            <w:r w:rsidRPr="00300C0F">
              <w:rPr>
                <w:i/>
                <w:iCs/>
                <w:sz w:val="22"/>
                <w:szCs w:val="22"/>
              </w:rPr>
              <w:t>Revak</w:t>
            </w:r>
            <w:proofErr w:type="spellEnd"/>
            <w:r w:rsidRPr="00300C0F">
              <w:rPr>
                <w:sz w:val="22"/>
                <w:szCs w:val="22"/>
              </w:rPr>
              <w:t xml:space="preserve"> </w:t>
            </w:r>
            <w:r w:rsidRPr="00300C0F">
              <w:rPr>
                <w:sz w:val="22"/>
                <w:szCs w:val="22"/>
              </w:rPr>
              <w:br/>
              <w:t xml:space="preserve">Juvenile Horizons Facility </w:t>
            </w:r>
            <w:r w:rsidRPr="00300C0F">
              <w:rPr>
                <w:sz w:val="22"/>
                <w:szCs w:val="22"/>
              </w:rPr>
              <w:br/>
              <w:t>Saint. Paul, Minnesota</w:t>
            </w:r>
          </w:p>
        </w:tc>
        <w:tc>
          <w:tcPr>
            <w:tcW w:w="442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00C0F" w:rsidRPr="00300C0F" w:rsidRDefault="00300C0F" w:rsidP="00300C0F">
            <w:pPr>
              <w:jc w:val="center"/>
              <w:rPr>
                <w:sz w:val="22"/>
                <w:szCs w:val="22"/>
              </w:rPr>
            </w:pPr>
            <w:r w:rsidRPr="00300C0F">
              <w:rPr>
                <w:i/>
                <w:iCs/>
                <w:sz w:val="22"/>
                <w:szCs w:val="22"/>
              </w:rPr>
              <w:t xml:space="preserve">Judy </w:t>
            </w:r>
            <w:proofErr w:type="spellStart"/>
            <w:r w:rsidRPr="00300C0F">
              <w:rPr>
                <w:i/>
                <w:iCs/>
                <w:sz w:val="22"/>
                <w:szCs w:val="22"/>
              </w:rPr>
              <w:t>Schwanke</w:t>
            </w:r>
            <w:proofErr w:type="spellEnd"/>
            <w:r w:rsidR="00217E02">
              <w:rPr>
                <w:i/>
                <w:iCs/>
                <w:sz w:val="22"/>
                <w:szCs w:val="22"/>
              </w:rPr>
              <w:t xml:space="preserve"> </w:t>
            </w:r>
            <w:r w:rsidRPr="00300C0F">
              <w:rPr>
                <w:i/>
                <w:iCs/>
                <w:sz w:val="22"/>
                <w:szCs w:val="22"/>
              </w:rPr>
              <w:t xml:space="preserve">&amp; </w:t>
            </w:r>
            <w:proofErr w:type="spellStart"/>
            <w:r w:rsidRPr="00300C0F">
              <w:rPr>
                <w:i/>
                <w:iCs/>
                <w:sz w:val="22"/>
                <w:szCs w:val="22"/>
              </w:rPr>
              <w:t>Carleen</w:t>
            </w:r>
            <w:proofErr w:type="spellEnd"/>
            <w:r w:rsidRPr="00300C0F">
              <w:rPr>
                <w:i/>
                <w:iCs/>
                <w:sz w:val="22"/>
                <w:szCs w:val="22"/>
              </w:rPr>
              <w:t xml:space="preserve"> </w:t>
            </w:r>
            <w:proofErr w:type="spellStart"/>
            <w:r w:rsidRPr="00300C0F">
              <w:rPr>
                <w:i/>
                <w:iCs/>
                <w:sz w:val="22"/>
                <w:szCs w:val="22"/>
              </w:rPr>
              <w:t>Mokhtary</w:t>
            </w:r>
            <w:proofErr w:type="spellEnd"/>
            <w:r w:rsidRPr="00300C0F">
              <w:rPr>
                <w:sz w:val="22"/>
                <w:szCs w:val="22"/>
              </w:rPr>
              <w:t xml:space="preserve"> </w:t>
            </w:r>
            <w:r w:rsidRPr="00300C0F">
              <w:rPr>
                <w:sz w:val="22"/>
                <w:szCs w:val="22"/>
              </w:rPr>
              <w:br/>
              <w:t xml:space="preserve">MCF-Sauk Centre </w:t>
            </w:r>
            <w:r w:rsidRPr="00300C0F">
              <w:rPr>
                <w:sz w:val="22"/>
                <w:szCs w:val="22"/>
              </w:rPr>
              <w:br/>
              <w:t>Sauk Centre, Minnesota</w:t>
            </w:r>
          </w:p>
        </w:tc>
      </w:tr>
      <w:tr w:rsidR="00300C0F" w:rsidRPr="00300C0F" w:rsidTr="00300C0F">
        <w:tc>
          <w:tcPr>
            <w:tcW w:w="44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00C0F" w:rsidRPr="00300C0F" w:rsidRDefault="00300C0F" w:rsidP="00300C0F">
            <w:pPr>
              <w:jc w:val="center"/>
              <w:rPr>
                <w:sz w:val="22"/>
                <w:szCs w:val="22"/>
              </w:rPr>
            </w:pPr>
            <w:proofErr w:type="spellStart"/>
            <w:r w:rsidRPr="00300C0F">
              <w:rPr>
                <w:i/>
                <w:iCs/>
                <w:sz w:val="22"/>
                <w:szCs w:val="22"/>
              </w:rPr>
              <w:t>Thecla</w:t>
            </w:r>
            <w:proofErr w:type="spellEnd"/>
            <w:r w:rsidRPr="00300C0F">
              <w:rPr>
                <w:i/>
                <w:iCs/>
                <w:sz w:val="22"/>
                <w:szCs w:val="22"/>
              </w:rPr>
              <w:t xml:space="preserve"> </w:t>
            </w:r>
            <w:proofErr w:type="spellStart"/>
            <w:r w:rsidRPr="00300C0F">
              <w:rPr>
                <w:i/>
                <w:iCs/>
                <w:sz w:val="22"/>
                <w:szCs w:val="22"/>
              </w:rPr>
              <w:t>Helmbrecht-Trost</w:t>
            </w:r>
            <w:proofErr w:type="spellEnd"/>
            <w:r w:rsidRPr="00300C0F">
              <w:rPr>
                <w:sz w:val="22"/>
                <w:szCs w:val="22"/>
              </w:rPr>
              <w:t xml:space="preserve"> </w:t>
            </w:r>
            <w:r w:rsidRPr="00300C0F">
              <w:rPr>
                <w:sz w:val="22"/>
                <w:szCs w:val="22"/>
              </w:rPr>
              <w:br/>
              <w:t xml:space="preserve">St. Croix Camp </w:t>
            </w:r>
            <w:r w:rsidRPr="00300C0F">
              <w:rPr>
                <w:sz w:val="22"/>
                <w:szCs w:val="22"/>
              </w:rPr>
              <w:br/>
              <w:t>Sandstone, Minnesota</w:t>
            </w:r>
          </w:p>
        </w:tc>
        <w:tc>
          <w:tcPr>
            <w:tcW w:w="4428" w:type="dxa"/>
            <w:tcBorders>
              <w:top w:val="nil"/>
              <w:left w:val="nil"/>
              <w:bottom w:val="single" w:sz="4" w:space="0" w:color="auto"/>
              <w:right w:val="single" w:sz="4" w:space="0" w:color="auto"/>
            </w:tcBorders>
            <w:tcMar>
              <w:top w:w="0" w:type="dxa"/>
              <w:left w:w="108" w:type="dxa"/>
              <w:bottom w:w="0" w:type="dxa"/>
              <w:right w:w="108" w:type="dxa"/>
            </w:tcMar>
            <w:hideMark/>
          </w:tcPr>
          <w:p w:rsidR="00300C0F" w:rsidRPr="00300C0F" w:rsidRDefault="00300C0F" w:rsidP="00300C0F">
            <w:pPr>
              <w:jc w:val="center"/>
              <w:rPr>
                <w:sz w:val="22"/>
                <w:szCs w:val="22"/>
              </w:rPr>
            </w:pPr>
            <w:r w:rsidRPr="00300C0F">
              <w:rPr>
                <w:i/>
                <w:iCs/>
                <w:sz w:val="22"/>
                <w:szCs w:val="22"/>
              </w:rPr>
              <w:t xml:space="preserve">Lester </w:t>
            </w:r>
            <w:proofErr w:type="spellStart"/>
            <w:r w:rsidRPr="00300C0F">
              <w:rPr>
                <w:i/>
                <w:iCs/>
                <w:sz w:val="22"/>
                <w:szCs w:val="22"/>
              </w:rPr>
              <w:t>Mainville</w:t>
            </w:r>
            <w:proofErr w:type="spellEnd"/>
            <w:r w:rsidRPr="00300C0F">
              <w:rPr>
                <w:sz w:val="22"/>
                <w:szCs w:val="22"/>
              </w:rPr>
              <w:t xml:space="preserve"> </w:t>
            </w:r>
            <w:r w:rsidRPr="00300C0F">
              <w:rPr>
                <w:sz w:val="22"/>
                <w:szCs w:val="22"/>
              </w:rPr>
              <w:br/>
              <w:t xml:space="preserve">PORT Group Homes </w:t>
            </w:r>
            <w:r w:rsidRPr="00300C0F">
              <w:rPr>
                <w:sz w:val="22"/>
                <w:szCs w:val="22"/>
              </w:rPr>
              <w:br/>
              <w:t>Brainerd Minnesota</w:t>
            </w:r>
          </w:p>
        </w:tc>
      </w:tr>
    </w:tbl>
    <w:p w:rsidR="00217E02" w:rsidRPr="00217E02" w:rsidRDefault="00217E02" w:rsidP="00300C0F">
      <w:pPr>
        <w:spacing w:before="100" w:beforeAutospacing="1" w:after="100" w:afterAutospacing="1"/>
        <w:rPr>
          <w:b/>
          <w:bCs/>
          <w:color w:val="000000"/>
          <w:sz w:val="8"/>
          <w:szCs w:val="8"/>
        </w:rPr>
      </w:pPr>
    </w:p>
    <w:p w:rsidR="00300C0F" w:rsidRPr="00300C0F" w:rsidRDefault="00300C0F" w:rsidP="00300C0F">
      <w:pPr>
        <w:spacing w:before="100" w:beforeAutospacing="1" w:after="100" w:afterAutospacing="1"/>
        <w:rPr>
          <w:sz w:val="22"/>
          <w:szCs w:val="22"/>
        </w:rPr>
      </w:pPr>
      <w:r w:rsidRPr="00217E02">
        <w:rPr>
          <w:b/>
          <w:bCs/>
          <w:color w:val="000000"/>
          <w:sz w:val="22"/>
          <w:szCs w:val="22"/>
        </w:rPr>
        <w:t>Special C</w:t>
      </w:r>
      <w:r w:rsidRPr="00300C0F">
        <w:rPr>
          <w:b/>
          <w:bCs/>
          <w:color w:val="000000"/>
          <w:sz w:val="22"/>
          <w:szCs w:val="22"/>
        </w:rPr>
        <w:t>ontributors</w:t>
      </w:r>
      <w:r w:rsidRPr="00300C0F">
        <w:rPr>
          <w:sz w:val="22"/>
          <w:szCs w:val="22"/>
        </w:rPr>
        <w:t xml:space="preserve"> </w:t>
      </w:r>
    </w:p>
    <w:p w:rsidR="00217E02" w:rsidRDefault="00217E02" w:rsidP="00217E02">
      <w:pPr>
        <w:numPr>
          <w:ilvl w:val="0"/>
          <w:numId w:val="44"/>
        </w:numPr>
        <w:spacing w:line="360" w:lineRule="auto"/>
        <w:rPr>
          <w:sz w:val="22"/>
          <w:szCs w:val="22"/>
        </w:rPr>
      </w:pPr>
      <w:r w:rsidRPr="00217E02">
        <w:rPr>
          <w:sz w:val="22"/>
          <w:szCs w:val="22"/>
        </w:rPr>
        <w:t>Robert Plunkett</w:t>
      </w:r>
      <w:r>
        <w:rPr>
          <w:sz w:val="22"/>
          <w:szCs w:val="22"/>
        </w:rPr>
        <w:t>,</w:t>
      </w:r>
      <w:r w:rsidRPr="00217E02">
        <w:rPr>
          <w:sz w:val="22"/>
          <w:szCs w:val="22"/>
        </w:rPr>
        <w:t xml:space="preserve"> legal research and editing, 2011 edition</w:t>
      </w:r>
    </w:p>
    <w:p w:rsidR="00217E02" w:rsidRPr="00217E02" w:rsidRDefault="00217E02" w:rsidP="00217E02">
      <w:pPr>
        <w:numPr>
          <w:ilvl w:val="0"/>
          <w:numId w:val="44"/>
        </w:numPr>
        <w:spacing w:line="360" w:lineRule="auto"/>
        <w:rPr>
          <w:sz w:val="22"/>
          <w:szCs w:val="22"/>
        </w:rPr>
      </w:pPr>
      <w:r>
        <w:rPr>
          <w:sz w:val="22"/>
          <w:szCs w:val="22"/>
        </w:rPr>
        <w:t>Bonnie Jude, additional lesson activities, 2011 edition</w:t>
      </w:r>
    </w:p>
    <w:p w:rsidR="00217E02" w:rsidRPr="00217E02" w:rsidRDefault="00217E02" w:rsidP="00217E02">
      <w:pPr>
        <w:numPr>
          <w:ilvl w:val="0"/>
          <w:numId w:val="44"/>
        </w:numPr>
        <w:spacing w:line="360" w:lineRule="auto"/>
        <w:rPr>
          <w:sz w:val="22"/>
          <w:szCs w:val="22"/>
        </w:rPr>
      </w:pPr>
      <w:r w:rsidRPr="00217E02">
        <w:rPr>
          <w:sz w:val="22"/>
          <w:szCs w:val="22"/>
        </w:rPr>
        <w:t>Debra Berghoff:</w:t>
      </w:r>
      <w:r>
        <w:rPr>
          <w:sz w:val="22"/>
          <w:szCs w:val="22"/>
        </w:rPr>
        <w:t>, page</w:t>
      </w:r>
      <w:r w:rsidRPr="00217E02">
        <w:rPr>
          <w:sz w:val="22"/>
          <w:szCs w:val="22"/>
        </w:rPr>
        <w:t xml:space="preserve"> design and word processing</w:t>
      </w:r>
    </w:p>
    <w:p w:rsidR="00300C0F" w:rsidRPr="00300C0F" w:rsidRDefault="00300C0F" w:rsidP="00217E02">
      <w:pPr>
        <w:numPr>
          <w:ilvl w:val="0"/>
          <w:numId w:val="44"/>
        </w:numPr>
        <w:spacing w:line="360" w:lineRule="auto"/>
        <w:rPr>
          <w:sz w:val="22"/>
          <w:szCs w:val="22"/>
        </w:rPr>
      </w:pPr>
      <w:r w:rsidRPr="00300C0F">
        <w:rPr>
          <w:sz w:val="22"/>
          <w:szCs w:val="22"/>
        </w:rPr>
        <w:t xml:space="preserve">Marty </w:t>
      </w:r>
      <w:proofErr w:type="spellStart"/>
      <w:r w:rsidRPr="00300C0F">
        <w:rPr>
          <w:sz w:val="22"/>
          <w:szCs w:val="22"/>
        </w:rPr>
        <w:t>Conaty</w:t>
      </w:r>
      <w:proofErr w:type="spellEnd"/>
      <w:r w:rsidRPr="00300C0F">
        <w:rPr>
          <w:sz w:val="22"/>
          <w:szCs w:val="22"/>
        </w:rPr>
        <w:t xml:space="preserve"> and the students at Hennepin County Home School </w:t>
      </w:r>
    </w:p>
    <w:p w:rsidR="00300C0F" w:rsidRPr="00300C0F" w:rsidRDefault="00300C0F" w:rsidP="00217E02">
      <w:pPr>
        <w:numPr>
          <w:ilvl w:val="0"/>
          <w:numId w:val="44"/>
        </w:numPr>
        <w:spacing w:line="360" w:lineRule="auto"/>
        <w:rPr>
          <w:sz w:val="22"/>
          <w:szCs w:val="22"/>
        </w:rPr>
      </w:pPr>
      <w:r w:rsidRPr="00300C0F">
        <w:rPr>
          <w:sz w:val="22"/>
          <w:szCs w:val="22"/>
        </w:rPr>
        <w:t xml:space="preserve">Peter Knapp, Professor of Law, William Mitchell College of Law </w:t>
      </w:r>
    </w:p>
    <w:p w:rsidR="00300C0F" w:rsidRPr="00300C0F" w:rsidRDefault="00300C0F" w:rsidP="00217E02">
      <w:pPr>
        <w:numPr>
          <w:ilvl w:val="0"/>
          <w:numId w:val="44"/>
        </w:numPr>
        <w:spacing w:line="360" w:lineRule="auto"/>
        <w:rPr>
          <w:sz w:val="22"/>
          <w:szCs w:val="22"/>
        </w:rPr>
      </w:pPr>
      <w:r w:rsidRPr="00300C0F">
        <w:rPr>
          <w:sz w:val="22"/>
          <w:szCs w:val="22"/>
        </w:rPr>
        <w:t xml:space="preserve">Samuel D. </w:t>
      </w:r>
      <w:proofErr w:type="spellStart"/>
      <w:r w:rsidRPr="00300C0F">
        <w:rPr>
          <w:sz w:val="22"/>
          <w:szCs w:val="22"/>
        </w:rPr>
        <w:t>Magavern</w:t>
      </w:r>
      <w:proofErr w:type="spellEnd"/>
      <w:r w:rsidRPr="00300C0F">
        <w:rPr>
          <w:sz w:val="22"/>
          <w:szCs w:val="22"/>
        </w:rPr>
        <w:t xml:space="preserve">, Legal Aid Society of Minneapolis </w:t>
      </w:r>
    </w:p>
    <w:p w:rsidR="00300C0F" w:rsidRPr="00300C0F" w:rsidRDefault="00300C0F" w:rsidP="00217E02">
      <w:pPr>
        <w:numPr>
          <w:ilvl w:val="0"/>
          <w:numId w:val="44"/>
        </w:numPr>
        <w:spacing w:line="360" w:lineRule="auto"/>
        <w:rPr>
          <w:sz w:val="22"/>
          <w:szCs w:val="22"/>
        </w:rPr>
      </w:pPr>
      <w:r w:rsidRPr="00300C0F">
        <w:rPr>
          <w:sz w:val="22"/>
          <w:szCs w:val="22"/>
        </w:rPr>
        <w:t xml:space="preserve">Mike </w:t>
      </w:r>
      <w:proofErr w:type="spellStart"/>
      <w:r w:rsidRPr="00300C0F">
        <w:rPr>
          <w:sz w:val="22"/>
          <w:szCs w:val="22"/>
        </w:rPr>
        <w:t>Vraa</w:t>
      </w:r>
      <w:proofErr w:type="spellEnd"/>
      <w:r w:rsidRPr="00300C0F">
        <w:rPr>
          <w:sz w:val="22"/>
          <w:szCs w:val="22"/>
        </w:rPr>
        <w:t xml:space="preserve">, Community Action for Suburban Hennepin County </w:t>
      </w:r>
    </w:p>
    <w:p w:rsidR="00217E02" w:rsidRDefault="00300C0F" w:rsidP="00217E02">
      <w:pPr>
        <w:numPr>
          <w:ilvl w:val="0"/>
          <w:numId w:val="44"/>
        </w:numPr>
        <w:spacing w:line="360" w:lineRule="auto"/>
        <w:rPr>
          <w:sz w:val="22"/>
          <w:szCs w:val="22"/>
        </w:rPr>
      </w:pPr>
      <w:r w:rsidRPr="00217E02">
        <w:rPr>
          <w:sz w:val="22"/>
          <w:szCs w:val="22"/>
        </w:rPr>
        <w:t xml:space="preserve">Mary Lynne </w:t>
      </w:r>
      <w:proofErr w:type="spellStart"/>
      <w:r w:rsidRPr="00217E02">
        <w:rPr>
          <w:sz w:val="22"/>
          <w:szCs w:val="22"/>
        </w:rPr>
        <w:t>Filaccio</w:t>
      </w:r>
      <w:proofErr w:type="spellEnd"/>
      <w:r w:rsidRPr="00217E02">
        <w:rPr>
          <w:sz w:val="22"/>
          <w:szCs w:val="22"/>
        </w:rPr>
        <w:t>, research</w:t>
      </w:r>
    </w:p>
    <w:p w:rsidR="00300C0F" w:rsidRPr="00217E02" w:rsidRDefault="00300C0F" w:rsidP="00217E02">
      <w:pPr>
        <w:numPr>
          <w:ilvl w:val="0"/>
          <w:numId w:val="44"/>
        </w:numPr>
        <w:spacing w:line="360" w:lineRule="auto"/>
        <w:rPr>
          <w:sz w:val="22"/>
          <w:szCs w:val="22"/>
        </w:rPr>
      </w:pPr>
      <w:r w:rsidRPr="00217E02">
        <w:rPr>
          <w:sz w:val="22"/>
          <w:szCs w:val="22"/>
        </w:rPr>
        <w:t xml:space="preserve">The </w:t>
      </w:r>
      <w:hyperlink r:id="rId7" w:history="1">
        <w:r w:rsidRPr="00217E02">
          <w:rPr>
            <w:color w:val="0000FF"/>
            <w:sz w:val="22"/>
            <w:szCs w:val="22"/>
            <w:u w:val="single"/>
          </w:rPr>
          <w:t xml:space="preserve">Minnesota Legal Services Coalition </w:t>
        </w:r>
      </w:hyperlink>
      <w:r w:rsidRPr="00217E02">
        <w:rPr>
          <w:sz w:val="22"/>
          <w:szCs w:val="22"/>
        </w:rPr>
        <w:t xml:space="preserve">materials </w:t>
      </w:r>
      <w:r w:rsidRPr="00300C0F">
        <w:rPr>
          <w:sz w:val="22"/>
          <w:szCs w:val="22"/>
        </w:rPr>
        <w:br/>
        <w:t> </w:t>
      </w:r>
    </w:p>
    <w:p w:rsidR="00300C0F" w:rsidRPr="00300C0F" w:rsidRDefault="00300C0F" w:rsidP="00217E02">
      <w:pPr>
        <w:rPr>
          <w:sz w:val="22"/>
          <w:szCs w:val="22"/>
        </w:rPr>
      </w:pPr>
      <w:r w:rsidRPr="00300C0F">
        <w:rPr>
          <w:sz w:val="22"/>
          <w:szCs w:val="22"/>
        </w:rPr>
        <w:lastRenderedPageBreak/>
        <w:t xml:space="preserve"> </w:t>
      </w:r>
    </w:p>
    <w:p w:rsidR="00081117" w:rsidRDefault="00E57B80">
      <w:pPr>
        <w:pStyle w:val="PlainText"/>
        <w:rPr>
          <w:rFonts w:ascii="Times New Roman" w:hAnsi="Times New Roman"/>
          <w:b/>
          <w:sz w:val="60"/>
        </w:rPr>
      </w:pPr>
      <w:r>
        <w:rPr>
          <w:rFonts w:ascii="Times New Roman" w:hAnsi="Times New Roman"/>
          <w:b/>
          <w:sz w:val="60"/>
        </w:rPr>
        <w:t xml:space="preserve">Using </w:t>
      </w:r>
      <w:proofErr w:type="spellStart"/>
      <w:r>
        <w:rPr>
          <w:rFonts w:ascii="Times New Roman" w:hAnsi="Times New Roman"/>
          <w:b/>
          <w:smallCaps/>
          <w:sz w:val="60"/>
        </w:rPr>
        <w:t>LegalWays</w:t>
      </w:r>
      <w:proofErr w:type="spellEnd"/>
    </w:p>
    <w:p w:rsidR="00081117" w:rsidRDefault="00081117">
      <w:pPr>
        <w:pStyle w:val="PlainText"/>
        <w:rPr>
          <w:rFonts w:ascii="Times New Roman" w:hAnsi="Times New Roman"/>
          <w:sz w:val="24"/>
        </w:rPr>
      </w:pPr>
    </w:p>
    <w:p w:rsidR="00081117" w:rsidRDefault="00E57B80">
      <w:pPr>
        <w:pStyle w:val="PlainText"/>
        <w:ind w:left="720" w:hanging="720"/>
        <w:rPr>
          <w:rFonts w:ascii="Times New Roman" w:hAnsi="Times New Roman"/>
          <w:sz w:val="24"/>
        </w:rPr>
      </w:pPr>
      <w:r>
        <w:rPr>
          <w:rFonts w:ascii="Times New Roman" w:hAnsi="Times New Roman"/>
          <w:sz w:val="24"/>
        </w:rPr>
        <w:t>1.</w:t>
      </w:r>
      <w:r>
        <w:rPr>
          <w:rFonts w:ascii="Times New Roman" w:hAnsi="Times New Roman"/>
          <w:sz w:val="24"/>
        </w:rPr>
        <w:tab/>
      </w:r>
      <w:proofErr w:type="spellStart"/>
      <w:r>
        <w:rPr>
          <w:rFonts w:ascii="Times New Roman" w:hAnsi="Times New Roman"/>
          <w:smallCaps/>
          <w:sz w:val="24"/>
        </w:rPr>
        <w:t>LegalWays</w:t>
      </w:r>
      <w:proofErr w:type="spellEnd"/>
      <w:r>
        <w:rPr>
          <w:rFonts w:ascii="Times New Roman" w:hAnsi="Times New Roman"/>
          <w:sz w:val="24"/>
        </w:rPr>
        <w:t xml:space="preserve"> is organized around the questions that young people ask and the issues that concern them.  There are five themes, or units: </w:t>
      </w:r>
    </w:p>
    <w:p w:rsidR="00081117" w:rsidRDefault="00E57B80">
      <w:pPr>
        <w:pStyle w:val="PlainText"/>
        <w:numPr>
          <w:ilvl w:val="0"/>
          <w:numId w:val="41"/>
        </w:numPr>
        <w:tabs>
          <w:tab w:val="clear" w:pos="360"/>
          <w:tab w:val="num" w:pos="1440"/>
        </w:tabs>
        <w:ind w:left="1440"/>
        <w:rPr>
          <w:rFonts w:ascii="Times New Roman" w:hAnsi="Times New Roman"/>
          <w:sz w:val="24"/>
        </w:rPr>
      </w:pPr>
      <w:r>
        <w:rPr>
          <w:rFonts w:ascii="Times New Roman" w:hAnsi="Times New Roman"/>
          <w:sz w:val="24"/>
        </w:rPr>
        <w:t xml:space="preserve">The Legal System, </w:t>
      </w:r>
    </w:p>
    <w:p w:rsidR="00081117" w:rsidRDefault="00E57B80">
      <w:pPr>
        <w:pStyle w:val="PlainText"/>
        <w:numPr>
          <w:ilvl w:val="0"/>
          <w:numId w:val="41"/>
        </w:numPr>
        <w:tabs>
          <w:tab w:val="clear" w:pos="360"/>
          <w:tab w:val="num" w:pos="1440"/>
        </w:tabs>
        <w:ind w:left="1440"/>
        <w:rPr>
          <w:rFonts w:ascii="Times New Roman" w:hAnsi="Times New Roman"/>
          <w:sz w:val="24"/>
        </w:rPr>
      </w:pPr>
      <w:r>
        <w:rPr>
          <w:rFonts w:ascii="Times New Roman" w:hAnsi="Times New Roman"/>
          <w:sz w:val="24"/>
        </w:rPr>
        <w:t xml:space="preserve">Juvenile Protection, </w:t>
      </w:r>
    </w:p>
    <w:p w:rsidR="00081117" w:rsidRDefault="00E57B80">
      <w:pPr>
        <w:pStyle w:val="PlainText"/>
        <w:numPr>
          <w:ilvl w:val="0"/>
          <w:numId w:val="41"/>
        </w:numPr>
        <w:tabs>
          <w:tab w:val="clear" w:pos="360"/>
          <w:tab w:val="num" w:pos="1440"/>
        </w:tabs>
        <w:ind w:left="1440"/>
        <w:rPr>
          <w:rFonts w:ascii="Times New Roman" w:hAnsi="Times New Roman"/>
          <w:sz w:val="24"/>
        </w:rPr>
      </w:pPr>
      <w:r>
        <w:rPr>
          <w:rFonts w:ascii="Times New Roman" w:hAnsi="Times New Roman"/>
          <w:sz w:val="24"/>
        </w:rPr>
        <w:t xml:space="preserve">Juvenile Delinquency, </w:t>
      </w:r>
    </w:p>
    <w:p w:rsidR="00081117" w:rsidRDefault="00E57B80">
      <w:pPr>
        <w:pStyle w:val="PlainText"/>
        <w:numPr>
          <w:ilvl w:val="0"/>
          <w:numId w:val="41"/>
        </w:numPr>
        <w:tabs>
          <w:tab w:val="clear" w:pos="360"/>
          <w:tab w:val="num" w:pos="1440"/>
        </w:tabs>
        <w:ind w:left="1440"/>
        <w:rPr>
          <w:rFonts w:ascii="Times New Roman" w:hAnsi="Times New Roman"/>
          <w:sz w:val="24"/>
        </w:rPr>
      </w:pPr>
      <w:r>
        <w:rPr>
          <w:rFonts w:ascii="Times New Roman" w:hAnsi="Times New Roman"/>
          <w:sz w:val="24"/>
        </w:rPr>
        <w:t xml:space="preserve">Criminal Law, and </w:t>
      </w:r>
    </w:p>
    <w:p w:rsidR="00081117" w:rsidRDefault="00E57B80">
      <w:pPr>
        <w:pStyle w:val="PlainText"/>
        <w:numPr>
          <w:ilvl w:val="0"/>
          <w:numId w:val="41"/>
        </w:numPr>
        <w:tabs>
          <w:tab w:val="clear" w:pos="360"/>
          <w:tab w:val="num" w:pos="1440"/>
        </w:tabs>
        <w:ind w:left="1440"/>
        <w:rPr>
          <w:rFonts w:ascii="Times New Roman" w:hAnsi="Times New Roman"/>
          <w:sz w:val="24"/>
        </w:rPr>
      </w:pPr>
      <w:r>
        <w:rPr>
          <w:rFonts w:ascii="Times New Roman" w:hAnsi="Times New Roman"/>
          <w:sz w:val="24"/>
        </w:rPr>
        <w:t xml:space="preserve">Living.  </w:t>
      </w:r>
    </w:p>
    <w:p w:rsidR="00081117" w:rsidRDefault="00E57B80">
      <w:pPr>
        <w:pStyle w:val="PlainText"/>
        <w:ind w:left="720"/>
        <w:rPr>
          <w:rFonts w:ascii="Times New Roman" w:hAnsi="Times New Roman"/>
          <w:sz w:val="24"/>
        </w:rPr>
      </w:pPr>
      <w:r>
        <w:rPr>
          <w:rFonts w:ascii="Times New Roman" w:hAnsi="Times New Roman"/>
          <w:sz w:val="24"/>
        </w:rPr>
        <w:t>The units can be used independently or sequentially.  The lessons within the units support individual instruction as well as group learning.</w:t>
      </w:r>
      <w:r>
        <w:rPr>
          <w:rFonts w:ascii="Times New Roman" w:hAnsi="Times New Roman"/>
          <w:sz w:val="24"/>
        </w:rPr>
        <w:tab/>
      </w:r>
    </w:p>
    <w:p w:rsidR="00081117" w:rsidRDefault="00081117">
      <w:pPr>
        <w:pStyle w:val="PlainText"/>
        <w:ind w:left="720" w:hanging="720"/>
        <w:rPr>
          <w:rFonts w:ascii="Times New Roman" w:hAnsi="Times New Roman"/>
          <w:sz w:val="24"/>
        </w:rPr>
      </w:pPr>
    </w:p>
    <w:p w:rsidR="00081117" w:rsidRDefault="00E57B80">
      <w:pPr>
        <w:pStyle w:val="PlainText"/>
        <w:ind w:left="720" w:hanging="720"/>
        <w:rPr>
          <w:rFonts w:ascii="Times New Roman" w:hAnsi="Times New Roman"/>
          <w:sz w:val="24"/>
        </w:rPr>
      </w:pPr>
      <w:r>
        <w:rPr>
          <w:rFonts w:ascii="Times New Roman" w:hAnsi="Times New Roman"/>
          <w:sz w:val="24"/>
        </w:rPr>
        <w:t>2.</w:t>
      </w:r>
      <w:r>
        <w:rPr>
          <w:rFonts w:ascii="Times New Roman" w:hAnsi="Times New Roman"/>
          <w:sz w:val="24"/>
        </w:rPr>
        <w:tab/>
      </w:r>
      <w:proofErr w:type="spellStart"/>
      <w:r>
        <w:rPr>
          <w:rFonts w:ascii="Times New Roman" w:hAnsi="Times New Roman"/>
          <w:smallCaps/>
          <w:sz w:val="24"/>
        </w:rPr>
        <w:t>LegalWays</w:t>
      </w:r>
      <w:proofErr w:type="spellEnd"/>
      <w:r>
        <w:rPr>
          <w:rFonts w:ascii="Times New Roman" w:hAnsi="Times New Roman"/>
          <w:sz w:val="24"/>
        </w:rPr>
        <w:t xml:space="preserve"> teaches specific legal information in an engaging way.  Activities that support different ways of learning are included</w:t>
      </w:r>
    </w:p>
    <w:p w:rsidR="00081117" w:rsidRDefault="00081117">
      <w:pPr>
        <w:pStyle w:val="PlainText"/>
        <w:ind w:left="720" w:hanging="720"/>
        <w:rPr>
          <w:rFonts w:ascii="Times New Roman" w:hAnsi="Times New Roman"/>
          <w:sz w:val="24"/>
        </w:rPr>
      </w:pPr>
    </w:p>
    <w:p w:rsidR="00081117" w:rsidRDefault="00E57B80">
      <w:pPr>
        <w:pStyle w:val="PlainText"/>
        <w:ind w:left="720" w:hanging="720"/>
        <w:rPr>
          <w:rFonts w:ascii="Times New Roman" w:hAnsi="Times New Roman"/>
          <w:sz w:val="24"/>
        </w:rPr>
      </w:pPr>
      <w:r>
        <w:rPr>
          <w:rFonts w:ascii="Times New Roman" w:hAnsi="Times New Roman"/>
          <w:sz w:val="24"/>
        </w:rPr>
        <w:t>3.</w:t>
      </w:r>
      <w:r>
        <w:rPr>
          <w:rFonts w:ascii="Times New Roman" w:hAnsi="Times New Roman"/>
          <w:sz w:val="24"/>
        </w:rPr>
        <w:tab/>
      </w:r>
      <w:proofErr w:type="spellStart"/>
      <w:r w:rsidR="00217E02">
        <w:rPr>
          <w:rFonts w:ascii="Times New Roman" w:hAnsi="Times New Roman"/>
          <w:smallCaps/>
          <w:sz w:val="24"/>
        </w:rPr>
        <w:t>LegalWays</w:t>
      </w:r>
      <w:proofErr w:type="spellEnd"/>
      <w:r w:rsidR="00217E02">
        <w:rPr>
          <w:rFonts w:ascii="Times New Roman" w:hAnsi="Times New Roman"/>
          <w:sz w:val="24"/>
        </w:rPr>
        <w:t xml:space="preserve"> was originally presented </w:t>
      </w:r>
      <w:r>
        <w:rPr>
          <w:rFonts w:ascii="Times New Roman" w:hAnsi="Times New Roman"/>
          <w:sz w:val="24"/>
        </w:rPr>
        <w:t xml:space="preserve">in a flexible 3-ring binder format </w:t>
      </w:r>
      <w:r w:rsidR="00217E02">
        <w:rPr>
          <w:rFonts w:ascii="Times New Roman" w:hAnsi="Times New Roman"/>
          <w:sz w:val="24"/>
        </w:rPr>
        <w:t>to enable</w:t>
      </w:r>
      <w:r>
        <w:rPr>
          <w:rFonts w:ascii="Times New Roman" w:hAnsi="Times New Roman"/>
          <w:sz w:val="24"/>
        </w:rPr>
        <w:t xml:space="preserve"> teachers to adapt the curriculum to fit their needs and the needs of the students, to supplement with additional material, and to update on a regular basis.  (This is critical given the specific nature of the information provided.)</w:t>
      </w:r>
      <w:r w:rsidR="00217E02" w:rsidRPr="00217E02">
        <w:rPr>
          <w:rFonts w:ascii="Times New Roman" w:hAnsi="Times New Roman"/>
          <w:smallCaps/>
          <w:sz w:val="24"/>
        </w:rPr>
        <w:t xml:space="preserve"> </w:t>
      </w:r>
      <w:proofErr w:type="spellStart"/>
      <w:r w:rsidR="00217E02">
        <w:rPr>
          <w:rFonts w:ascii="Times New Roman" w:hAnsi="Times New Roman"/>
          <w:smallCaps/>
          <w:sz w:val="24"/>
        </w:rPr>
        <w:t>LegalWays</w:t>
      </w:r>
      <w:proofErr w:type="spellEnd"/>
      <w:r w:rsidR="00217E02">
        <w:rPr>
          <w:rFonts w:ascii="Times New Roman" w:hAnsi="Times New Roman"/>
          <w:sz w:val="24"/>
        </w:rPr>
        <w:t xml:space="preserve"> is now available online.</w:t>
      </w:r>
    </w:p>
    <w:p w:rsidR="00081117" w:rsidRDefault="00081117">
      <w:pPr>
        <w:pStyle w:val="PlainText"/>
        <w:ind w:left="720" w:hanging="720"/>
        <w:rPr>
          <w:rFonts w:ascii="Times New Roman" w:hAnsi="Times New Roman"/>
          <w:sz w:val="24"/>
        </w:rPr>
      </w:pPr>
    </w:p>
    <w:p w:rsidR="00081117" w:rsidRDefault="00E57B80">
      <w:pPr>
        <w:pStyle w:val="PlainText"/>
        <w:ind w:left="720" w:hanging="720"/>
        <w:rPr>
          <w:rFonts w:ascii="Times New Roman" w:hAnsi="Times New Roman"/>
          <w:sz w:val="24"/>
        </w:rPr>
      </w:pPr>
      <w:r>
        <w:rPr>
          <w:rFonts w:ascii="Times New Roman" w:hAnsi="Times New Roman"/>
          <w:sz w:val="24"/>
        </w:rPr>
        <w:t>4.</w:t>
      </w:r>
      <w:r>
        <w:rPr>
          <w:rFonts w:ascii="Times New Roman" w:hAnsi="Times New Roman"/>
          <w:sz w:val="24"/>
        </w:rPr>
        <w:tab/>
      </w:r>
      <w:proofErr w:type="spellStart"/>
      <w:r>
        <w:rPr>
          <w:rFonts w:ascii="Times New Roman" w:hAnsi="Times New Roman"/>
          <w:smallCaps/>
          <w:sz w:val="24"/>
        </w:rPr>
        <w:t>LegalWays</w:t>
      </w:r>
      <w:proofErr w:type="spellEnd"/>
      <w:r>
        <w:rPr>
          <w:rFonts w:ascii="Times New Roman" w:hAnsi="Times New Roman"/>
          <w:sz w:val="24"/>
        </w:rPr>
        <w:t xml:space="preserve"> encourages the involvement of people who work in the legal system.  Invite them to be part of the lesson.  Most lessons are designed to be enhanced by the participation of community resource people</w:t>
      </w:r>
      <w:r w:rsidR="00B42532">
        <w:rPr>
          <w:rFonts w:ascii="Times New Roman" w:hAnsi="Times New Roman"/>
          <w:sz w:val="24"/>
        </w:rPr>
        <w:t>: judges, lawyers, police officers</w:t>
      </w:r>
      <w:r>
        <w:rPr>
          <w:rFonts w:ascii="Times New Roman" w:hAnsi="Times New Roman"/>
          <w:sz w:val="24"/>
        </w:rPr>
        <w:t xml:space="preserve">. </w:t>
      </w:r>
    </w:p>
    <w:p w:rsidR="00081117" w:rsidRDefault="00081117">
      <w:pPr>
        <w:pStyle w:val="PlainText"/>
        <w:ind w:left="720" w:hanging="720"/>
        <w:rPr>
          <w:rFonts w:ascii="Times New Roman" w:hAnsi="Times New Roman"/>
          <w:sz w:val="24"/>
        </w:rPr>
      </w:pPr>
    </w:p>
    <w:p w:rsidR="00081117" w:rsidRDefault="00081117">
      <w:pPr>
        <w:pStyle w:val="PlainText"/>
        <w:rPr>
          <w:rFonts w:ascii="Times New Roman" w:hAnsi="Times New Roman"/>
          <w:sz w:val="28"/>
        </w:rPr>
      </w:pPr>
    </w:p>
    <w:p w:rsidR="00081117" w:rsidRDefault="00081117">
      <w:pPr>
        <w:ind w:left="1440"/>
        <w:rPr>
          <w:sz w:val="28"/>
        </w:rPr>
      </w:pPr>
    </w:p>
    <w:p w:rsidR="00081117" w:rsidRDefault="00E57B80">
      <w:pPr>
        <w:rPr>
          <w:sz w:val="28"/>
        </w:rPr>
      </w:pPr>
      <w:r>
        <w:rPr>
          <w:b/>
          <w:sz w:val="60"/>
        </w:rPr>
        <w:br w:type="page"/>
      </w:r>
      <w:r>
        <w:rPr>
          <w:b/>
          <w:sz w:val="60"/>
        </w:rPr>
        <w:lastRenderedPageBreak/>
        <w:t>Components of Each Unit of Study</w:t>
      </w:r>
    </w:p>
    <w:p w:rsidR="00081117" w:rsidRDefault="00E57B80">
      <w:pPr>
        <w:numPr>
          <w:ilvl w:val="0"/>
          <w:numId w:val="5"/>
        </w:numPr>
        <w:rPr>
          <w:b/>
          <w:sz w:val="24"/>
        </w:rPr>
      </w:pPr>
      <w:r>
        <w:rPr>
          <w:b/>
          <w:sz w:val="24"/>
        </w:rPr>
        <w:t>Teaching Guide</w:t>
      </w:r>
    </w:p>
    <w:p w:rsidR="00081117" w:rsidRDefault="00B42532">
      <w:pPr>
        <w:numPr>
          <w:ilvl w:val="0"/>
          <w:numId w:val="6"/>
        </w:numPr>
        <w:ind w:left="1080"/>
        <w:rPr>
          <w:sz w:val="24"/>
        </w:rPr>
      </w:pPr>
      <w:r>
        <w:rPr>
          <w:b/>
          <w:sz w:val="24"/>
        </w:rPr>
        <w:t>Students W</w:t>
      </w:r>
      <w:r w:rsidR="00E57B80">
        <w:rPr>
          <w:b/>
          <w:sz w:val="24"/>
        </w:rPr>
        <w:t>ill</w:t>
      </w:r>
      <w:r w:rsidR="00E57B80">
        <w:rPr>
          <w:sz w:val="24"/>
        </w:rPr>
        <w:t>:  lists objectives for the unit of study.</w:t>
      </w:r>
    </w:p>
    <w:p w:rsidR="00081117" w:rsidRDefault="00E57B80">
      <w:pPr>
        <w:numPr>
          <w:ilvl w:val="0"/>
          <w:numId w:val="6"/>
        </w:numPr>
        <w:ind w:left="1080"/>
        <w:rPr>
          <w:sz w:val="24"/>
        </w:rPr>
      </w:pPr>
      <w:r>
        <w:rPr>
          <w:b/>
          <w:sz w:val="24"/>
        </w:rPr>
        <w:t>Lesson Grid</w:t>
      </w:r>
      <w:r>
        <w:rPr>
          <w:sz w:val="24"/>
        </w:rPr>
        <w:t>:  lists the components of each lesson in the unit and whether it can be used as individual, small group, or large group activity.  Large group designation refers to lessons that are primarily designed for large group.  Many of the other lessons that start out as individual or small group activities can easily be used to conduct large group discussion.</w:t>
      </w:r>
    </w:p>
    <w:p w:rsidR="00081117" w:rsidRDefault="00E57B80">
      <w:pPr>
        <w:pStyle w:val="BodyTextIndent"/>
        <w:numPr>
          <w:ilvl w:val="0"/>
          <w:numId w:val="6"/>
        </w:numPr>
        <w:ind w:left="1080"/>
        <w:rPr>
          <w:sz w:val="24"/>
        </w:rPr>
      </w:pPr>
      <w:r>
        <w:rPr>
          <w:b/>
          <w:sz w:val="24"/>
        </w:rPr>
        <w:t>Teaching Tips</w:t>
      </w:r>
      <w:r>
        <w:rPr>
          <w:sz w:val="24"/>
        </w:rPr>
        <w:t>:  a summary of each lesson along with additional information, answers to more difficult students questions, quizzes, and recommendations for the use of outside resource persons.</w:t>
      </w:r>
    </w:p>
    <w:p w:rsidR="00081117" w:rsidRDefault="00E57B80">
      <w:pPr>
        <w:numPr>
          <w:ilvl w:val="0"/>
          <w:numId w:val="6"/>
        </w:numPr>
        <w:ind w:left="1080"/>
        <w:rPr>
          <w:sz w:val="24"/>
        </w:rPr>
      </w:pPr>
      <w:r>
        <w:rPr>
          <w:b/>
          <w:sz w:val="24"/>
        </w:rPr>
        <w:t>Vocabulary</w:t>
      </w:r>
      <w:r>
        <w:rPr>
          <w:sz w:val="24"/>
        </w:rPr>
        <w:t>:  words and definitions to know for the unit.</w:t>
      </w:r>
    </w:p>
    <w:p w:rsidR="00081117" w:rsidRDefault="00081117">
      <w:pPr>
        <w:rPr>
          <w:sz w:val="24"/>
        </w:rPr>
      </w:pPr>
    </w:p>
    <w:p w:rsidR="00081117" w:rsidRDefault="00081117">
      <w:pPr>
        <w:rPr>
          <w:sz w:val="24"/>
        </w:rPr>
      </w:pPr>
    </w:p>
    <w:p w:rsidR="00081117" w:rsidRDefault="00E57B80">
      <w:pPr>
        <w:numPr>
          <w:ilvl w:val="0"/>
          <w:numId w:val="5"/>
        </w:numPr>
        <w:rPr>
          <w:b/>
          <w:sz w:val="24"/>
        </w:rPr>
      </w:pPr>
      <w:r>
        <w:rPr>
          <w:b/>
          <w:sz w:val="24"/>
        </w:rPr>
        <w:t>Lessons:</w:t>
      </w:r>
    </w:p>
    <w:p w:rsidR="00081117" w:rsidRDefault="00E57B80">
      <w:pPr>
        <w:numPr>
          <w:ilvl w:val="0"/>
          <w:numId w:val="7"/>
        </w:numPr>
        <w:ind w:left="1080"/>
        <w:rPr>
          <w:sz w:val="24"/>
        </w:rPr>
      </w:pPr>
      <w:r>
        <w:rPr>
          <w:b/>
          <w:sz w:val="24"/>
        </w:rPr>
        <w:t xml:space="preserve">The Law: </w:t>
      </w:r>
      <w:r>
        <w:rPr>
          <w:sz w:val="24"/>
        </w:rPr>
        <w:t>pages marked with Scales of Justice on top right corner.</w:t>
      </w:r>
    </w:p>
    <w:p w:rsidR="00081117" w:rsidRDefault="00E57B80">
      <w:pPr>
        <w:numPr>
          <w:ilvl w:val="0"/>
          <w:numId w:val="7"/>
        </w:numPr>
        <w:ind w:left="1080"/>
        <w:rPr>
          <w:sz w:val="24"/>
        </w:rPr>
      </w:pPr>
      <w:r>
        <w:rPr>
          <w:b/>
          <w:sz w:val="24"/>
        </w:rPr>
        <w:t>Questions</w:t>
      </w:r>
      <w:r>
        <w:rPr>
          <w:sz w:val="24"/>
        </w:rPr>
        <w:t xml:space="preserve"> to guide reading, for individual or small group discussion, suggested for readers who have comprehension difficulties.</w:t>
      </w:r>
    </w:p>
    <w:p w:rsidR="00081117" w:rsidRDefault="00E57B80">
      <w:pPr>
        <w:numPr>
          <w:ilvl w:val="0"/>
          <w:numId w:val="7"/>
        </w:numPr>
        <w:ind w:left="1080"/>
        <w:rPr>
          <w:b/>
          <w:sz w:val="24"/>
        </w:rPr>
      </w:pPr>
      <w:r>
        <w:rPr>
          <w:b/>
          <w:sz w:val="24"/>
        </w:rPr>
        <w:t>Activities</w:t>
      </w:r>
    </w:p>
    <w:p w:rsidR="00081117" w:rsidRDefault="00E57B80">
      <w:pPr>
        <w:numPr>
          <w:ilvl w:val="0"/>
          <w:numId w:val="8"/>
        </w:numPr>
        <w:ind w:left="1800"/>
        <w:rPr>
          <w:b/>
          <w:sz w:val="24"/>
        </w:rPr>
      </w:pPr>
      <w:r>
        <w:rPr>
          <w:b/>
          <w:sz w:val="24"/>
        </w:rPr>
        <w:t>You Decide: You be the judge</w:t>
      </w:r>
    </w:p>
    <w:p w:rsidR="00081117" w:rsidRDefault="00E57B80">
      <w:pPr>
        <w:ind w:left="1800"/>
        <w:rPr>
          <w:sz w:val="24"/>
        </w:rPr>
      </w:pPr>
      <w:r>
        <w:rPr>
          <w:sz w:val="24"/>
        </w:rPr>
        <w:t>Activities that ask the students to apply their new knowledge to cases as if they are judges</w:t>
      </w:r>
    </w:p>
    <w:p w:rsidR="00081117" w:rsidRDefault="00E57B80">
      <w:pPr>
        <w:numPr>
          <w:ilvl w:val="0"/>
          <w:numId w:val="8"/>
        </w:numPr>
        <w:ind w:left="1800"/>
        <w:rPr>
          <w:b/>
          <w:sz w:val="28"/>
        </w:rPr>
      </w:pPr>
      <w:r>
        <w:rPr>
          <w:b/>
          <w:sz w:val="24"/>
        </w:rPr>
        <w:t>Your Turn</w:t>
      </w:r>
    </w:p>
    <w:p w:rsidR="00081117" w:rsidRDefault="00E57B80">
      <w:pPr>
        <w:ind w:left="1800"/>
        <w:rPr>
          <w:sz w:val="24"/>
        </w:rPr>
      </w:pPr>
      <w:r>
        <w:rPr>
          <w:sz w:val="24"/>
        </w:rPr>
        <w:t>Activities that call for writing, reflecting on their own experiences</w:t>
      </w:r>
      <w:r w:rsidR="00B42532">
        <w:rPr>
          <w:sz w:val="24"/>
        </w:rPr>
        <w:t xml:space="preserve"> using</w:t>
      </w:r>
      <w:r>
        <w:rPr>
          <w:sz w:val="24"/>
        </w:rPr>
        <w:t xml:space="preserve"> more than simple responses</w:t>
      </w:r>
    </w:p>
    <w:p w:rsidR="00081117" w:rsidRDefault="00E57B80">
      <w:pPr>
        <w:numPr>
          <w:ilvl w:val="0"/>
          <w:numId w:val="8"/>
        </w:numPr>
        <w:ind w:left="1800"/>
        <w:rPr>
          <w:b/>
          <w:sz w:val="24"/>
        </w:rPr>
      </w:pPr>
      <w:r>
        <w:rPr>
          <w:b/>
          <w:sz w:val="24"/>
        </w:rPr>
        <w:t>Creative writing</w:t>
      </w:r>
    </w:p>
    <w:p w:rsidR="00081117" w:rsidRDefault="00E57B80">
      <w:pPr>
        <w:ind w:left="1800"/>
        <w:rPr>
          <w:sz w:val="24"/>
        </w:rPr>
      </w:pPr>
      <w:proofErr w:type="gramStart"/>
      <w:r>
        <w:rPr>
          <w:sz w:val="24"/>
        </w:rPr>
        <w:t>Activities that ask for students to use their knowledge and other skills in the creation of items such as brochures, flyers, flow charts, etc.</w:t>
      </w:r>
      <w:proofErr w:type="gramEnd"/>
    </w:p>
    <w:p w:rsidR="00081117" w:rsidRDefault="00E57B80">
      <w:pPr>
        <w:numPr>
          <w:ilvl w:val="0"/>
          <w:numId w:val="8"/>
        </w:numPr>
        <w:ind w:left="1800"/>
        <w:rPr>
          <w:b/>
          <w:sz w:val="24"/>
        </w:rPr>
      </w:pPr>
      <w:r>
        <w:rPr>
          <w:b/>
          <w:sz w:val="24"/>
        </w:rPr>
        <w:t>Case Studies</w:t>
      </w:r>
    </w:p>
    <w:p w:rsidR="00081117" w:rsidRDefault="00E57B80">
      <w:pPr>
        <w:ind w:left="1800"/>
        <w:rPr>
          <w:sz w:val="24"/>
        </w:rPr>
      </w:pPr>
      <w:r>
        <w:rPr>
          <w:sz w:val="24"/>
        </w:rPr>
        <w:t>Activities that ask the students to analyze particular cases and answer a set of questions</w:t>
      </w:r>
    </w:p>
    <w:p w:rsidR="00081117" w:rsidRDefault="00E57B80">
      <w:pPr>
        <w:numPr>
          <w:ilvl w:val="0"/>
          <w:numId w:val="8"/>
        </w:numPr>
        <w:ind w:left="1800"/>
        <w:rPr>
          <w:b/>
          <w:sz w:val="24"/>
        </w:rPr>
      </w:pPr>
      <w:r>
        <w:rPr>
          <w:b/>
          <w:sz w:val="24"/>
        </w:rPr>
        <w:t>What do you think?</w:t>
      </w:r>
    </w:p>
    <w:p w:rsidR="00081117" w:rsidRDefault="00E57B80">
      <w:pPr>
        <w:ind w:left="1800"/>
        <w:rPr>
          <w:sz w:val="24"/>
        </w:rPr>
      </w:pPr>
      <w:r>
        <w:rPr>
          <w:sz w:val="24"/>
        </w:rPr>
        <w:t>Activities that ask students for their opinions</w:t>
      </w:r>
    </w:p>
    <w:p w:rsidR="00081117" w:rsidRDefault="00E57B80">
      <w:pPr>
        <w:numPr>
          <w:ilvl w:val="0"/>
          <w:numId w:val="23"/>
        </w:numPr>
        <w:ind w:left="1800"/>
        <w:rPr>
          <w:b/>
          <w:sz w:val="24"/>
        </w:rPr>
      </w:pPr>
      <w:r>
        <w:rPr>
          <w:b/>
          <w:sz w:val="24"/>
        </w:rPr>
        <w:t>Mock Trials/Mock Appellate Arguments</w:t>
      </w:r>
    </w:p>
    <w:p w:rsidR="00081117" w:rsidRDefault="00E57B80">
      <w:pPr>
        <w:ind w:left="1800"/>
        <w:rPr>
          <w:sz w:val="24"/>
        </w:rPr>
      </w:pPr>
      <w:r>
        <w:rPr>
          <w:sz w:val="24"/>
        </w:rPr>
        <w:t>Activities that have the students role-play lawyers, witnesses, judge and jury for hypothetical cases</w:t>
      </w:r>
    </w:p>
    <w:p w:rsidR="00081117" w:rsidRDefault="00E57B80">
      <w:pPr>
        <w:numPr>
          <w:ilvl w:val="0"/>
          <w:numId w:val="24"/>
        </w:numPr>
        <w:ind w:left="1800"/>
        <w:rPr>
          <w:b/>
          <w:sz w:val="24"/>
        </w:rPr>
      </w:pPr>
      <w:r>
        <w:rPr>
          <w:b/>
          <w:sz w:val="24"/>
        </w:rPr>
        <w:t>Role-play</w:t>
      </w:r>
    </w:p>
    <w:p w:rsidR="00081117" w:rsidRDefault="00E57B80">
      <w:pPr>
        <w:ind w:left="1800"/>
        <w:rPr>
          <w:sz w:val="24"/>
        </w:rPr>
      </w:pPr>
      <w:r>
        <w:rPr>
          <w:sz w:val="24"/>
        </w:rPr>
        <w:t xml:space="preserve">Activities that provide students the opportunity to act out situations related to the topics. Mock Legislative Hearings, Youth Forums, Client Counseling </w:t>
      </w:r>
      <w:r w:rsidR="00B42532">
        <w:rPr>
          <w:sz w:val="24"/>
        </w:rPr>
        <w:t>S</w:t>
      </w:r>
      <w:r>
        <w:rPr>
          <w:sz w:val="24"/>
        </w:rPr>
        <w:t>imulation, and others are included.</w:t>
      </w:r>
    </w:p>
    <w:p w:rsidR="00081117" w:rsidRDefault="00E57B80">
      <w:pPr>
        <w:rPr>
          <w:b/>
          <w:sz w:val="60"/>
        </w:rPr>
      </w:pPr>
      <w:r>
        <w:rPr>
          <w:sz w:val="24"/>
        </w:rPr>
        <w:br w:type="page"/>
      </w:r>
      <w:proofErr w:type="spellStart"/>
      <w:r>
        <w:rPr>
          <w:b/>
          <w:smallCaps/>
          <w:sz w:val="60"/>
        </w:rPr>
        <w:lastRenderedPageBreak/>
        <w:t>LegalWays</w:t>
      </w:r>
      <w:proofErr w:type="spellEnd"/>
      <w:r>
        <w:rPr>
          <w:b/>
          <w:sz w:val="60"/>
        </w:rPr>
        <w:t xml:space="preserve"> Contents</w:t>
      </w:r>
    </w:p>
    <w:p w:rsidR="00081117" w:rsidRDefault="00081117">
      <w:pPr>
        <w:rPr>
          <w:sz w:val="28"/>
        </w:rPr>
      </w:pPr>
    </w:p>
    <w:p w:rsidR="00081117" w:rsidRDefault="00E57B80">
      <w:pPr>
        <w:pStyle w:val="Heading4"/>
        <w:ind w:left="0"/>
      </w:pPr>
      <w:r>
        <w:t>Unit 1: The Legal System</w:t>
      </w:r>
    </w:p>
    <w:p w:rsidR="00081117" w:rsidRDefault="00E57B80">
      <w:pPr>
        <w:numPr>
          <w:ilvl w:val="0"/>
          <w:numId w:val="36"/>
        </w:numPr>
        <w:ind w:left="720"/>
        <w:rPr>
          <w:sz w:val="24"/>
        </w:rPr>
      </w:pPr>
      <w:r>
        <w:rPr>
          <w:sz w:val="24"/>
        </w:rPr>
        <w:t xml:space="preserve">Lesson 1: Source of Law </w:t>
      </w:r>
    </w:p>
    <w:p w:rsidR="00081117" w:rsidRDefault="00E57B80">
      <w:pPr>
        <w:numPr>
          <w:ilvl w:val="0"/>
          <w:numId w:val="36"/>
        </w:numPr>
        <w:ind w:left="720"/>
        <w:rPr>
          <w:sz w:val="24"/>
        </w:rPr>
      </w:pPr>
      <w:r>
        <w:rPr>
          <w:sz w:val="24"/>
        </w:rPr>
        <w:t>Lesson 2: Juvenile Court</w:t>
      </w:r>
    </w:p>
    <w:p w:rsidR="00081117" w:rsidRDefault="00E57B80">
      <w:pPr>
        <w:numPr>
          <w:ilvl w:val="0"/>
          <w:numId w:val="36"/>
        </w:numPr>
        <w:ind w:left="720"/>
        <w:rPr>
          <w:sz w:val="24"/>
        </w:rPr>
      </w:pPr>
      <w:r>
        <w:rPr>
          <w:sz w:val="24"/>
        </w:rPr>
        <w:t>Lesson 3: Your Right to an Attorney</w:t>
      </w:r>
    </w:p>
    <w:p w:rsidR="00081117" w:rsidRDefault="00E57B80">
      <w:pPr>
        <w:numPr>
          <w:ilvl w:val="0"/>
          <w:numId w:val="36"/>
        </w:numPr>
        <w:ind w:left="720"/>
        <w:rPr>
          <w:sz w:val="24"/>
        </w:rPr>
      </w:pPr>
      <w:r>
        <w:rPr>
          <w:sz w:val="24"/>
        </w:rPr>
        <w:t>Lesson 4: Conciliation Court</w:t>
      </w:r>
    </w:p>
    <w:p w:rsidR="00081117" w:rsidRDefault="00081117">
      <w:pPr>
        <w:ind w:left="360"/>
        <w:rPr>
          <w:sz w:val="28"/>
        </w:rPr>
      </w:pPr>
    </w:p>
    <w:p w:rsidR="00081117" w:rsidRDefault="00E57B80">
      <w:pPr>
        <w:pStyle w:val="Heading3"/>
      </w:pPr>
      <w:r>
        <w:t xml:space="preserve">Unit 2: Juvenile Protection  </w:t>
      </w:r>
    </w:p>
    <w:p w:rsidR="00081117" w:rsidRDefault="00E57B80">
      <w:pPr>
        <w:numPr>
          <w:ilvl w:val="0"/>
          <w:numId w:val="37"/>
        </w:numPr>
        <w:ind w:left="720"/>
        <w:rPr>
          <w:sz w:val="24"/>
        </w:rPr>
      </w:pPr>
      <w:r>
        <w:rPr>
          <w:sz w:val="24"/>
        </w:rPr>
        <w:t>Lesson 1: Juvenile Protection and Services</w:t>
      </w:r>
    </w:p>
    <w:p w:rsidR="00081117" w:rsidRDefault="00E57B80">
      <w:pPr>
        <w:numPr>
          <w:ilvl w:val="0"/>
          <w:numId w:val="37"/>
        </w:numPr>
        <w:ind w:left="720"/>
        <w:rPr>
          <w:sz w:val="24"/>
        </w:rPr>
      </w:pPr>
      <w:r>
        <w:rPr>
          <w:sz w:val="24"/>
        </w:rPr>
        <w:t xml:space="preserve">Lesson 2: Parenting </w:t>
      </w:r>
    </w:p>
    <w:p w:rsidR="00081117" w:rsidRDefault="00E57B80">
      <w:pPr>
        <w:numPr>
          <w:ilvl w:val="0"/>
          <w:numId w:val="37"/>
        </w:numPr>
        <w:ind w:left="720"/>
        <w:rPr>
          <w:sz w:val="24"/>
        </w:rPr>
      </w:pPr>
      <w:r>
        <w:rPr>
          <w:sz w:val="24"/>
        </w:rPr>
        <w:t>Lesson 3: Paternity and Child Custody</w:t>
      </w:r>
    </w:p>
    <w:p w:rsidR="00081117" w:rsidRDefault="00E57B80">
      <w:pPr>
        <w:numPr>
          <w:ilvl w:val="0"/>
          <w:numId w:val="37"/>
        </w:numPr>
        <w:ind w:left="720"/>
        <w:rPr>
          <w:sz w:val="24"/>
        </w:rPr>
      </w:pPr>
      <w:r>
        <w:rPr>
          <w:sz w:val="24"/>
        </w:rPr>
        <w:t>Lesson 4: Visitation and Child Support</w:t>
      </w:r>
    </w:p>
    <w:p w:rsidR="00081117" w:rsidRDefault="00E57B80">
      <w:pPr>
        <w:numPr>
          <w:ilvl w:val="0"/>
          <w:numId w:val="37"/>
        </w:numPr>
        <w:ind w:left="720"/>
        <w:rPr>
          <w:sz w:val="24"/>
        </w:rPr>
      </w:pPr>
      <w:r>
        <w:rPr>
          <w:sz w:val="24"/>
        </w:rPr>
        <w:t>Lesson 5: Children in Foster Homes</w:t>
      </w:r>
    </w:p>
    <w:p w:rsidR="00081117" w:rsidRDefault="00E57B80">
      <w:pPr>
        <w:numPr>
          <w:ilvl w:val="0"/>
          <w:numId w:val="37"/>
        </w:numPr>
        <w:ind w:left="720"/>
        <w:rPr>
          <w:sz w:val="24"/>
        </w:rPr>
      </w:pPr>
      <w:r>
        <w:rPr>
          <w:sz w:val="24"/>
        </w:rPr>
        <w:t xml:space="preserve">Lesson 6: Guardian Ad </w:t>
      </w:r>
      <w:proofErr w:type="spellStart"/>
      <w:r>
        <w:rPr>
          <w:sz w:val="24"/>
        </w:rPr>
        <w:t>Litem</w:t>
      </w:r>
      <w:proofErr w:type="spellEnd"/>
      <w:r>
        <w:rPr>
          <w:sz w:val="24"/>
        </w:rPr>
        <w:t xml:space="preserve"> and Child Intermediary</w:t>
      </w:r>
    </w:p>
    <w:p w:rsidR="00081117" w:rsidRDefault="00E57B80">
      <w:pPr>
        <w:numPr>
          <w:ilvl w:val="0"/>
          <w:numId w:val="37"/>
        </w:numPr>
        <w:ind w:left="720"/>
        <w:rPr>
          <w:sz w:val="24"/>
        </w:rPr>
      </w:pPr>
      <w:r>
        <w:rPr>
          <w:sz w:val="24"/>
        </w:rPr>
        <w:t xml:space="preserve">Lesson 7: Living Away from Home </w:t>
      </w:r>
    </w:p>
    <w:p w:rsidR="00081117" w:rsidRDefault="00E57B80">
      <w:pPr>
        <w:numPr>
          <w:ilvl w:val="0"/>
          <w:numId w:val="37"/>
        </w:numPr>
        <w:ind w:left="720"/>
        <w:rPr>
          <w:sz w:val="24"/>
        </w:rPr>
      </w:pPr>
      <w:r>
        <w:rPr>
          <w:sz w:val="24"/>
        </w:rPr>
        <w:t>Lesson 8: Runaways</w:t>
      </w:r>
    </w:p>
    <w:p w:rsidR="00081117" w:rsidRDefault="00E57B80">
      <w:pPr>
        <w:numPr>
          <w:ilvl w:val="0"/>
          <w:numId w:val="37"/>
        </w:numPr>
        <w:ind w:left="720"/>
        <w:rPr>
          <w:sz w:val="24"/>
        </w:rPr>
      </w:pPr>
      <w:r>
        <w:rPr>
          <w:sz w:val="24"/>
        </w:rPr>
        <w:t>Lesson 9: Child Abuse and Neglect</w:t>
      </w:r>
    </w:p>
    <w:p w:rsidR="00081117" w:rsidRDefault="00E57B80">
      <w:pPr>
        <w:numPr>
          <w:ilvl w:val="0"/>
          <w:numId w:val="37"/>
        </w:numPr>
        <w:ind w:left="720"/>
        <w:rPr>
          <w:sz w:val="24"/>
        </w:rPr>
      </w:pPr>
      <w:r>
        <w:rPr>
          <w:sz w:val="24"/>
        </w:rPr>
        <w:t>Lesson 10: Child Protection</w:t>
      </w:r>
    </w:p>
    <w:p w:rsidR="00081117" w:rsidRDefault="00E57B80">
      <w:pPr>
        <w:numPr>
          <w:ilvl w:val="0"/>
          <w:numId w:val="37"/>
        </w:numPr>
        <w:ind w:left="720"/>
        <w:rPr>
          <w:sz w:val="24"/>
        </w:rPr>
      </w:pPr>
      <w:r>
        <w:rPr>
          <w:sz w:val="24"/>
        </w:rPr>
        <w:t>Lesson 11: Domestic Abuse and Order for Protection</w:t>
      </w:r>
    </w:p>
    <w:p w:rsidR="00081117" w:rsidRDefault="00E57B80">
      <w:pPr>
        <w:numPr>
          <w:ilvl w:val="0"/>
          <w:numId w:val="37"/>
        </w:numPr>
        <w:ind w:left="720"/>
        <w:rPr>
          <w:sz w:val="24"/>
        </w:rPr>
      </w:pPr>
      <w:r>
        <w:rPr>
          <w:sz w:val="24"/>
        </w:rPr>
        <w:t>Lesson 12: Harassment and Restraining Orders</w:t>
      </w:r>
    </w:p>
    <w:p w:rsidR="00081117" w:rsidRDefault="00E57B80">
      <w:pPr>
        <w:numPr>
          <w:ilvl w:val="0"/>
          <w:numId w:val="37"/>
        </w:numPr>
        <w:ind w:left="720"/>
        <w:rPr>
          <w:sz w:val="24"/>
        </w:rPr>
      </w:pPr>
      <w:r>
        <w:rPr>
          <w:sz w:val="24"/>
        </w:rPr>
        <w:t>Lesson 13: Termination of Parental Rights</w:t>
      </w:r>
    </w:p>
    <w:p w:rsidR="00081117" w:rsidRDefault="00081117">
      <w:pPr>
        <w:ind w:left="360"/>
        <w:rPr>
          <w:sz w:val="28"/>
        </w:rPr>
      </w:pPr>
    </w:p>
    <w:p w:rsidR="00081117" w:rsidRDefault="00E57B80">
      <w:pPr>
        <w:rPr>
          <w:b/>
          <w:sz w:val="28"/>
        </w:rPr>
      </w:pPr>
      <w:r>
        <w:rPr>
          <w:b/>
          <w:sz w:val="28"/>
        </w:rPr>
        <w:t>Unit 3: Juvenile Delinquency</w:t>
      </w:r>
    </w:p>
    <w:p w:rsidR="00081117" w:rsidRDefault="00E57B80">
      <w:pPr>
        <w:numPr>
          <w:ilvl w:val="0"/>
          <w:numId w:val="38"/>
        </w:numPr>
        <w:ind w:left="720"/>
        <w:rPr>
          <w:sz w:val="24"/>
        </w:rPr>
      </w:pPr>
      <w:r>
        <w:rPr>
          <w:sz w:val="24"/>
        </w:rPr>
        <w:t>Lesson 1: Introduction to Juvenile Delinquency</w:t>
      </w:r>
    </w:p>
    <w:p w:rsidR="00081117" w:rsidRDefault="00E57B80">
      <w:pPr>
        <w:numPr>
          <w:ilvl w:val="0"/>
          <w:numId w:val="38"/>
        </w:numPr>
        <w:ind w:left="720"/>
        <w:rPr>
          <w:sz w:val="24"/>
        </w:rPr>
      </w:pPr>
      <w:r>
        <w:rPr>
          <w:sz w:val="24"/>
        </w:rPr>
        <w:t>Lesson 2: Juvenile Delinquency Process</w:t>
      </w:r>
    </w:p>
    <w:p w:rsidR="00081117" w:rsidRDefault="00E57B80">
      <w:pPr>
        <w:numPr>
          <w:ilvl w:val="0"/>
          <w:numId w:val="38"/>
        </w:numPr>
        <w:ind w:left="720"/>
        <w:rPr>
          <w:sz w:val="24"/>
        </w:rPr>
      </w:pPr>
      <w:r>
        <w:rPr>
          <w:sz w:val="24"/>
        </w:rPr>
        <w:t>Lesson 3: Extended Jurisdiction Juvenile</w:t>
      </w:r>
    </w:p>
    <w:p w:rsidR="00081117" w:rsidRDefault="00E57B80">
      <w:pPr>
        <w:numPr>
          <w:ilvl w:val="0"/>
          <w:numId w:val="38"/>
        </w:numPr>
        <w:ind w:left="720"/>
        <w:rPr>
          <w:sz w:val="24"/>
        </w:rPr>
      </w:pPr>
      <w:r>
        <w:rPr>
          <w:sz w:val="24"/>
        </w:rPr>
        <w:t>Lesson 4: Juvenile Certification</w:t>
      </w:r>
    </w:p>
    <w:p w:rsidR="00081117" w:rsidRDefault="00E57B80">
      <w:pPr>
        <w:numPr>
          <w:ilvl w:val="0"/>
          <w:numId w:val="38"/>
        </w:numPr>
        <w:ind w:left="720"/>
        <w:rPr>
          <w:sz w:val="24"/>
        </w:rPr>
      </w:pPr>
      <w:r>
        <w:rPr>
          <w:sz w:val="24"/>
        </w:rPr>
        <w:t>Lesson 5: Juvenile Sentencing</w:t>
      </w:r>
    </w:p>
    <w:p w:rsidR="00081117" w:rsidRDefault="00081117">
      <w:pPr>
        <w:ind w:left="360"/>
        <w:rPr>
          <w:sz w:val="28"/>
        </w:rPr>
      </w:pPr>
    </w:p>
    <w:p w:rsidR="00081117" w:rsidRDefault="00E57B80">
      <w:pPr>
        <w:rPr>
          <w:b/>
          <w:sz w:val="28"/>
        </w:rPr>
      </w:pPr>
      <w:r>
        <w:rPr>
          <w:b/>
          <w:sz w:val="28"/>
        </w:rPr>
        <w:t xml:space="preserve">Unit 4: Criminal Law </w:t>
      </w:r>
    </w:p>
    <w:p w:rsidR="00081117" w:rsidRDefault="00E57B80">
      <w:pPr>
        <w:numPr>
          <w:ilvl w:val="0"/>
          <w:numId w:val="39"/>
        </w:numPr>
        <w:ind w:left="720"/>
        <w:rPr>
          <w:sz w:val="24"/>
        </w:rPr>
      </w:pPr>
      <w:r>
        <w:rPr>
          <w:sz w:val="24"/>
        </w:rPr>
        <w:t>Lesson 1: Criminal Law</w:t>
      </w:r>
    </w:p>
    <w:p w:rsidR="00081117" w:rsidRDefault="00E57B80">
      <w:pPr>
        <w:numPr>
          <w:ilvl w:val="0"/>
          <w:numId w:val="39"/>
        </w:numPr>
        <w:ind w:left="720"/>
        <w:rPr>
          <w:sz w:val="24"/>
        </w:rPr>
      </w:pPr>
      <w:r>
        <w:rPr>
          <w:sz w:val="24"/>
        </w:rPr>
        <w:t xml:space="preserve">Lesson 2: Investigation and Arrest  </w:t>
      </w:r>
    </w:p>
    <w:p w:rsidR="00081117" w:rsidRDefault="00E57B80">
      <w:pPr>
        <w:numPr>
          <w:ilvl w:val="0"/>
          <w:numId w:val="39"/>
        </w:numPr>
        <w:ind w:left="720"/>
        <w:rPr>
          <w:sz w:val="24"/>
        </w:rPr>
      </w:pPr>
      <w:r>
        <w:rPr>
          <w:sz w:val="24"/>
        </w:rPr>
        <w:t xml:space="preserve">Lesson 3: Search and Seizure  </w:t>
      </w:r>
    </w:p>
    <w:p w:rsidR="00081117" w:rsidRDefault="00E57B80">
      <w:pPr>
        <w:numPr>
          <w:ilvl w:val="0"/>
          <w:numId w:val="39"/>
        </w:numPr>
        <w:ind w:left="720"/>
        <w:rPr>
          <w:sz w:val="24"/>
        </w:rPr>
      </w:pPr>
      <w:r>
        <w:rPr>
          <w:sz w:val="24"/>
        </w:rPr>
        <w:t>Lesson 4: Common Felonies</w:t>
      </w:r>
    </w:p>
    <w:p w:rsidR="00081117" w:rsidRDefault="00E57B80">
      <w:pPr>
        <w:numPr>
          <w:ilvl w:val="0"/>
          <w:numId w:val="39"/>
        </w:numPr>
        <w:ind w:left="720"/>
        <w:rPr>
          <w:sz w:val="24"/>
        </w:rPr>
      </w:pPr>
      <w:r>
        <w:rPr>
          <w:sz w:val="24"/>
        </w:rPr>
        <w:t>Lesson 5: Steps in a Criminal Case</w:t>
      </w:r>
    </w:p>
    <w:p w:rsidR="00081117" w:rsidRDefault="00E57B80">
      <w:pPr>
        <w:numPr>
          <w:ilvl w:val="0"/>
          <w:numId w:val="39"/>
        </w:numPr>
        <w:ind w:left="720"/>
        <w:rPr>
          <w:sz w:val="24"/>
        </w:rPr>
      </w:pPr>
      <w:r>
        <w:rPr>
          <w:sz w:val="24"/>
        </w:rPr>
        <w:t>Lesson 6: Self Defense</w:t>
      </w:r>
    </w:p>
    <w:p w:rsidR="00081117" w:rsidRDefault="00E57B80">
      <w:pPr>
        <w:numPr>
          <w:ilvl w:val="0"/>
          <w:numId w:val="39"/>
        </w:numPr>
        <w:ind w:left="720"/>
        <w:rPr>
          <w:sz w:val="24"/>
        </w:rPr>
      </w:pPr>
      <w:r>
        <w:rPr>
          <w:sz w:val="24"/>
        </w:rPr>
        <w:t>Lesson 7: Plea Bargaining</w:t>
      </w:r>
    </w:p>
    <w:p w:rsidR="00081117" w:rsidRDefault="00E57B80">
      <w:pPr>
        <w:numPr>
          <w:ilvl w:val="0"/>
          <w:numId w:val="39"/>
        </w:numPr>
        <w:ind w:left="720"/>
        <w:rPr>
          <w:sz w:val="24"/>
        </w:rPr>
      </w:pPr>
      <w:r>
        <w:rPr>
          <w:sz w:val="24"/>
        </w:rPr>
        <w:t>Lesson 8: Punishment</w:t>
      </w:r>
    </w:p>
    <w:p w:rsidR="00081117" w:rsidRDefault="00E57B80">
      <w:pPr>
        <w:numPr>
          <w:ilvl w:val="0"/>
          <w:numId w:val="39"/>
        </w:numPr>
        <w:ind w:left="720"/>
        <w:rPr>
          <w:sz w:val="24"/>
        </w:rPr>
      </w:pPr>
      <w:r>
        <w:rPr>
          <w:sz w:val="24"/>
        </w:rPr>
        <w:t>Lesson 9: Sentencing</w:t>
      </w:r>
    </w:p>
    <w:p w:rsidR="00081117" w:rsidRDefault="00081117">
      <w:pPr>
        <w:ind w:left="360"/>
        <w:rPr>
          <w:sz w:val="28"/>
        </w:rPr>
      </w:pPr>
    </w:p>
    <w:p w:rsidR="00081117" w:rsidRDefault="00E57B80">
      <w:pPr>
        <w:pStyle w:val="Heading3"/>
      </w:pPr>
      <w:r>
        <w:t>Unit 5: Living</w:t>
      </w:r>
    </w:p>
    <w:p w:rsidR="00081117" w:rsidRDefault="00E57B80">
      <w:pPr>
        <w:pStyle w:val="BodyText"/>
        <w:widowControl/>
        <w:numPr>
          <w:ilvl w:val="0"/>
          <w:numId w:val="40"/>
        </w:numPr>
        <w:ind w:left="720"/>
      </w:pPr>
      <w:r>
        <w:t>Lesson 1: Working</w:t>
      </w:r>
    </w:p>
    <w:p w:rsidR="00081117" w:rsidRDefault="00E57B80">
      <w:pPr>
        <w:pStyle w:val="BodyText"/>
        <w:widowControl/>
        <w:numPr>
          <w:ilvl w:val="0"/>
          <w:numId w:val="40"/>
        </w:numPr>
        <w:ind w:left="720"/>
      </w:pPr>
      <w:r>
        <w:lastRenderedPageBreak/>
        <w:t>Lesson 2: Finding and Renting a Place to Live</w:t>
      </w:r>
    </w:p>
    <w:p w:rsidR="00081117" w:rsidRDefault="00E57B80">
      <w:pPr>
        <w:pStyle w:val="BodyText"/>
        <w:widowControl/>
        <w:numPr>
          <w:ilvl w:val="0"/>
          <w:numId w:val="40"/>
        </w:numPr>
        <w:ind w:left="720"/>
      </w:pPr>
      <w:r>
        <w:t>Lesson 3: Repairs</w:t>
      </w:r>
    </w:p>
    <w:p w:rsidR="00081117" w:rsidRDefault="00E57B80">
      <w:pPr>
        <w:pStyle w:val="BodyText"/>
        <w:widowControl/>
        <w:numPr>
          <w:ilvl w:val="0"/>
          <w:numId w:val="40"/>
        </w:numPr>
        <w:ind w:left="720"/>
      </w:pPr>
      <w:r>
        <w:t>Lesson 4: Moving Out</w:t>
      </w:r>
    </w:p>
    <w:p w:rsidR="00081117" w:rsidRDefault="00E57B80">
      <w:pPr>
        <w:pStyle w:val="BodyText"/>
        <w:widowControl/>
        <w:numPr>
          <w:ilvl w:val="0"/>
          <w:numId w:val="40"/>
        </w:numPr>
        <w:ind w:left="720"/>
      </w:pPr>
      <w:r>
        <w:t>Lesson 5: Eviction</w:t>
      </w:r>
    </w:p>
    <w:p w:rsidR="00081117" w:rsidRDefault="00E57B80">
      <w:pPr>
        <w:pStyle w:val="BodyText"/>
        <w:widowControl/>
        <w:numPr>
          <w:ilvl w:val="0"/>
          <w:numId w:val="40"/>
        </w:numPr>
        <w:ind w:left="720"/>
      </w:pPr>
      <w:r>
        <w:t>Lesson 6: Buying New Stuff</w:t>
      </w:r>
    </w:p>
    <w:p w:rsidR="00081117" w:rsidRDefault="00E57B80">
      <w:pPr>
        <w:pStyle w:val="BodyText"/>
        <w:widowControl/>
        <w:numPr>
          <w:ilvl w:val="0"/>
          <w:numId w:val="40"/>
        </w:numPr>
        <w:ind w:left="720"/>
      </w:pPr>
      <w:r>
        <w:t>Lesson 7: Returning New Stuff</w:t>
      </w:r>
    </w:p>
    <w:p w:rsidR="00081117" w:rsidRDefault="00E57B80">
      <w:pPr>
        <w:pStyle w:val="BodyText"/>
        <w:widowControl/>
        <w:numPr>
          <w:ilvl w:val="0"/>
          <w:numId w:val="40"/>
        </w:numPr>
        <w:ind w:left="720"/>
      </w:pPr>
      <w:r>
        <w:t>Lesson 8: Running Out of Money</w:t>
      </w:r>
    </w:p>
    <w:p w:rsidR="00081117" w:rsidRDefault="00E57B80">
      <w:pPr>
        <w:pStyle w:val="BodyText"/>
        <w:widowControl/>
        <w:numPr>
          <w:ilvl w:val="0"/>
          <w:numId w:val="40"/>
        </w:numPr>
        <w:ind w:left="720"/>
      </w:pPr>
      <w:r>
        <w:t>Lesson 9: Getting Help: Minnesota Families Investment Program</w:t>
      </w:r>
    </w:p>
    <w:p w:rsidR="00081117" w:rsidRDefault="00E57B80">
      <w:pPr>
        <w:pStyle w:val="BodyText"/>
        <w:widowControl/>
        <w:numPr>
          <w:ilvl w:val="0"/>
          <w:numId w:val="40"/>
        </w:numPr>
        <w:ind w:left="720"/>
      </w:pPr>
      <w:r>
        <w:t>Lesson 10: Getting Help: General Assistance</w:t>
      </w:r>
    </w:p>
    <w:p w:rsidR="00081117" w:rsidRDefault="00E57B80">
      <w:pPr>
        <w:pStyle w:val="BodyText"/>
        <w:widowControl/>
        <w:numPr>
          <w:ilvl w:val="0"/>
          <w:numId w:val="40"/>
        </w:numPr>
        <w:ind w:left="720"/>
      </w:pPr>
      <w:r>
        <w:t>Lesson 11: Getting Help: Social Security Disability Insurance</w:t>
      </w:r>
    </w:p>
    <w:p w:rsidR="00081117" w:rsidRDefault="00E57B80">
      <w:pPr>
        <w:pStyle w:val="BodyText"/>
        <w:widowControl/>
        <w:numPr>
          <w:ilvl w:val="0"/>
          <w:numId w:val="40"/>
        </w:numPr>
        <w:ind w:left="720"/>
      </w:pPr>
      <w:r>
        <w:t>Lesson 12: Getting Help: Food Stamps and Nutrition Program</w:t>
      </w:r>
    </w:p>
    <w:p w:rsidR="00E57B80" w:rsidRDefault="00E57B80">
      <w:pPr>
        <w:rPr>
          <w:sz w:val="28"/>
        </w:rPr>
      </w:pPr>
    </w:p>
    <w:sectPr w:rsidR="00E57B80" w:rsidSect="00217E02">
      <w:headerReference w:type="default" r:id="rId8"/>
      <w:footerReference w:type="default" r:id="rId9"/>
      <w:type w:val="continuous"/>
      <w:pgSz w:w="12240" w:h="15840" w:code="1"/>
      <w:pgMar w:top="1080" w:right="1440" w:bottom="90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AB" w:rsidRDefault="00792BAB">
      <w:r>
        <w:separator/>
      </w:r>
    </w:p>
  </w:endnote>
  <w:endnote w:type="continuationSeparator" w:id="0">
    <w:p w:rsidR="00792BAB" w:rsidRDefault="00792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17" w:rsidRDefault="00081117">
    <w:pPr>
      <w:pStyle w:val="Footer"/>
      <w:jc w:val="right"/>
      <w:rPr>
        <w:b/>
        <w:smallCaps/>
        <w:sz w:val="24"/>
      </w:rPr>
    </w:pPr>
    <w:r>
      <w:rPr>
        <w:b/>
        <w:smallCaps/>
        <w:noProof/>
        <w:sz w:val="24"/>
      </w:rPr>
      <w:pict>
        <v:line id="_x0000_s1040" style="position:absolute;left:0;text-align:left;flip:x;z-index:2" from="0,6pt" to="468pt,6pt" o:allowincell="f" strokeweight=".25pt"/>
      </w:pict>
    </w:r>
  </w:p>
  <w:p w:rsidR="00081117" w:rsidRDefault="00E57B80">
    <w:pPr>
      <w:pStyle w:val="Footer"/>
      <w:jc w:val="right"/>
      <w:rPr>
        <w:b/>
        <w:smallCaps/>
        <w:sz w:val="24"/>
      </w:rPr>
    </w:pPr>
    <w:proofErr w:type="spellStart"/>
    <w:r>
      <w:rPr>
        <w:b/>
        <w:smallCaps/>
        <w:sz w:val="24"/>
      </w:rPr>
      <w:t>LegalWays</w:t>
    </w:r>
    <w:proofErr w:type="spellEnd"/>
    <w:r>
      <w:rPr>
        <w:b/>
        <w:smallCaps/>
        <w:sz w:val="24"/>
      </w:rPr>
      <w:t xml:space="preserve">    </w:t>
    </w:r>
    <w:r w:rsidR="00B42532">
      <w:rPr>
        <w:b/>
        <w:smallCaps/>
        <w:sz w:val="24"/>
      </w:rPr>
      <w:t xml:space="preserve">                         </w:t>
    </w:r>
    <w:r>
      <w:rPr>
        <w:b/>
        <w:smallCaps/>
        <w:sz w:val="24"/>
      </w:rPr>
      <w:t xml:space="preserve">                                                                                                                                         </w:t>
    </w:r>
    <w:r w:rsidR="00081117">
      <w:rPr>
        <w:rStyle w:val="PageNumber"/>
        <w:b/>
        <w:smallCaps/>
        <w:sz w:val="24"/>
      </w:rPr>
      <w:fldChar w:fldCharType="begin"/>
    </w:r>
    <w:r>
      <w:rPr>
        <w:rStyle w:val="PageNumber"/>
        <w:b/>
        <w:smallCaps/>
        <w:sz w:val="24"/>
      </w:rPr>
      <w:instrText xml:space="preserve"> PAGE </w:instrText>
    </w:r>
    <w:r w:rsidR="00081117">
      <w:rPr>
        <w:rStyle w:val="PageNumber"/>
        <w:b/>
        <w:smallCaps/>
        <w:sz w:val="24"/>
      </w:rPr>
      <w:fldChar w:fldCharType="separate"/>
    </w:r>
    <w:r w:rsidR="00B42532">
      <w:rPr>
        <w:rStyle w:val="PageNumber"/>
        <w:b/>
        <w:smallCaps/>
        <w:noProof/>
        <w:sz w:val="24"/>
      </w:rPr>
      <w:t>3</w:t>
    </w:r>
    <w:r w:rsidR="00081117">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AB" w:rsidRDefault="00792BAB">
      <w:r>
        <w:separator/>
      </w:r>
    </w:p>
  </w:footnote>
  <w:footnote w:type="continuationSeparator" w:id="0">
    <w:p w:rsidR="00792BAB" w:rsidRDefault="00792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32" w:rsidRDefault="00B42532">
    <w:pPr>
      <w:pStyle w:val="Header"/>
      <w:jc w:val="right"/>
      <w:rPr>
        <w:b/>
        <w:smallCaps/>
        <w:noProof/>
        <w:color w:val="000000"/>
        <w:sz w:val="24"/>
      </w:rPr>
    </w:pPr>
    <w:r>
      <w:rPr>
        <w:b/>
        <w:smallCaps/>
        <w:noProof/>
        <w:color w:val="000000"/>
        <w:sz w:val="24"/>
      </w:rPr>
      <w:t>Curriculum Overview</w:t>
    </w:r>
  </w:p>
  <w:p w:rsidR="00081117" w:rsidRDefault="00081117">
    <w:pPr>
      <w:pStyle w:val="Header"/>
      <w:jc w:val="right"/>
      <w:rPr>
        <w:b/>
        <w:smallCaps/>
        <w:sz w:val="28"/>
      </w:rPr>
    </w:pPr>
    <w:r>
      <w:rPr>
        <w:b/>
        <w:smallCaps/>
        <w:noProof/>
        <w:sz w:val="28"/>
      </w:rPr>
      <w:pict>
        <v:line id="_x0000_s1034" style="position:absolute;left:0;text-align:left;flip:x;z-index:1"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8D8"/>
    <w:multiLevelType w:val="singleLevel"/>
    <w:tmpl w:val="7EF4C5D8"/>
    <w:lvl w:ilvl="0">
      <w:start w:val="1"/>
      <w:numFmt w:val="decimal"/>
      <w:lvlText w:val="%1."/>
      <w:lvlJc w:val="left"/>
      <w:pPr>
        <w:tabs>
          <w:tab w:val="num" w:pos="720"/>
        </w:tabs>
        <w:ind w:left="720" w:hanging="360"/>
      </w:pPr>
      <w:rPr>
        <w:rFonts w:hint="default"/>
      </w:rPr>
    </w:lvl>
  </w:abstractNum>
  <w:abstractNum w:abstractNumId="1">
    <w:nsid w:val="056107D1"/>
    <w:multiLevelType w:val="hybridMultilevel"/>
    <w:tmpl w:val="32A6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B5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D37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4506D4"/>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5">
    <w:nsid w:val="133207FE"/>
    <w:multiLevelType w:val="singleLevel"/>
    <w:tmpl w:val="7EF4C5D8"/>
    <w:lvl w:ilvl="0">
      <w:start w:val="1"/>
      <w:numFmt w:val="decimal"/>
      <w:lvlText w:val="%1."/>
      <w:lvlJc w:val="left"/>
      <w:pPr>
        <w:tabs>
          <w:tab w:val="num" w:pos="720"/>
        </w:tabs>
        <w:ind w:left="720" w:hanging="360"/>
      </w:pPr>
      <w:rPr>
        <w:rFonts w:hint="default"/>
      </w:rPr>
    </w:lvl>
  </w:abstractNum>
  <w:abstractNum w:abstractNumId="6">
    <w:nsid w:val="18425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5D6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914E81"/>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C284E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E23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1D236D"/>
    <w:multiLevelType w:val="singleLevel"/>
    <w:tmpl w:val="0409000F"/>
    <w:lvl w:ilvl="0">
      <w:start w:val="1"/>
      <w:numFmt w:val="decimal"/>
      <w:lvlText w:val="%1."/>
      <w:lvlJc w:val="left"/>
      <w:pPr>
        <w:tabs>
          <w:tab w:val="num" w:pos="360"/>
        </w:tabs>
        <w:ind w:left="360" w:hanging="360"/>
      </w:pPr>
    </w:lvl>
  </w:abstractNum>
  <w:abstractNum w:abstractNumId="12">
    <w:nsid w:val="24325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502096"/>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4">
    <w:nsid w:val="2BEA7D20"/>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5">
    <w:nsid w:val="2C561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nsid w:val="2FA61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3882CFF"/>
    <w:multiLevelType w:val="singleLevel"/>
    <w:tmpl w:val="0409000F"/>
    <w:lvl w:ilvl="0">
      <w:start w:val="8"/>
      <w:numFmt w:val="decimal"/>
      <w:lvlText w:val="%1."/>
      <w:lvlJc w:val="left"/>
      <w:pPr>
        <w:tabs>
          <w:tab w:val="num" w:pos="360"/>
        </w:tabs>
        <w:ind w:left="360" w:hanging="360"/>
      </w:pPr>
      <w:rPr>
        <w:rFonts w:hint="default"/>
      </w:rPr>
    </w:lvl>
  </w:abstractNum>
  <w:abstractNum w:abstractNumId="19">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144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B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A9E0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405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DFE7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053C24"/>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6">
    <w:nsid w:val="443B4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9A5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6C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7B52D98"/>
    <w:multiLevelType w:val="singleLevel"/>
    <w:tmpl w:val="0409000F"/>
    <w:lvl w:ilvl="0">
      <w:start w:val="1"/>
      <w:numFmt w:val="decimal"/>
      <w:lvlText w:val="%1."/>
      <w:lvlJc w:val="left"/>
      <w:pPr>
        <w:tabs>
          <w:tab w:val="num" w:pos="360"/>
        </w:tabs>
        <w:ind w:left="360" w:hanging="360"/>
      </w:pPr>
    </w:lvl>
  </w:abstractNum>
  <w:abstractNum w:abstractNumId="30">
    <w:nsid w:val="49550118"/>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4BD72F3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nsid w:val="521065AB"/>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4">
    <w:nsid w:val="54EF0D1D"/>
    <w:multiLevelType w:val="singleLevel"/>
    <w:tmpl w:val="0409000F"/>
    <w:lvl w:ilvl="0">
      <w:start w:val="1"/>
      <w:numFmt w:val="decimal"/>
      <w:lvlText w:val="%1."/>
      <w:lvlJc w:val="left"/>
      <w:pPr>
        <w:tabs>
          <w:tab w:val="num" w:pos="360"/>
        </w:tabs>
        <w:ind w:left="360" w:hanging="360"/>
      </w:pPr>
    </w:lvl>
  </w:abstractNum>
  <w:abstractNum w:abstractNumId="35">
    <w:nsid w:val="55E57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9375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A454BA4"/>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8">
    <w:nsid w:val="635B6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38D7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67021DD"/>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97E6062"/>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42">
    <w:nsid w:val="6CE60130"/>
    <w:multiLevelType w:val="hybridMultilevel"/>
    <w:tmpl w:val="5E8E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B50AA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29"/>
  </w:num>
  <w:num w:numId="3">
    <w:abstractNumId w:val="32"/>
  </w:num>
  <w:num w:numId="4">
    <w:abstractNumId w:val="19"/>
  </w:num>
  <w:num w:numId="5">
    <w:abstractNumId w:val="34"/>
  </w:num>
  <w:num w:numId="6">
    <w:abstractNumId w:val="22"/>
  </w:num>
  <w:num w:numId="7">
    <w:abstractNumId w:val="24"/>
  </w:num>
  <w:num w:numId="8">
    <w:abstractNumId w:val="17"/>
  </w:num>
  <w:num w:numId="9">
    <w:abstractNumId w:val="7"/>
  </w:num>
  <w:num w:numId="10">
    <w:abstractNumId w:val="10"/>
  </w:num>
  <w:num w:numId="11">
    <w:abstractNumId w:val="6"/>
  </w:num>
  <w:num w:numId="12">
    <w:abstractNumId w:val="12"/>
  </w:num>
  <w:num w:numId="13">
    <w:abstractNumId w:val="35"/>
  </w:num>
  <w:num w:numId="14">
    <w:abstractNumId w:val="36"/>
  </w:num>
  <w:num w:numId="15">
    <w:abstractNumId w:val="9"/>
  </w:num>
  <w:num w:numId="16">
    <w:abstractNumId w:val="2"/>
  </w:num>
  <w:num w:numId="17">
    <w:abstractNumId w:val="15"/>
  </w:num>
  <w:num w:numId="18">
    <w:abstractNumId w:val="21"/>
  </w:num>
  <w:num w:numId="19">
    <w:abstractNumId w:val="3"/>
  </w:num>
  <w:num w:numId="20">
    <w:abstractNumId w:val="39"/>
  </w:num>
  <w:num w:numId="21">
    <w:abstractNumId w:val="38"/>
  </w:num>
  <w:num w:numId="22">
    <w:abstractNumId w:val="23"/>
  </w:num>
  <w:num w:numId="23">
    <w:abstractNumId w:val="27"/>
  </w:num>
  <w:num w:numId="24">
    <w:abstractNumId w:val="26"/>
  </w:num>
  <w:num w:numId="25">
    <w:abstractNumId w:val="11"/>
  </w:num>
  <w:num w:numId="26">
    <w:abstractNumId w:val="28"/>
  </w:num>
  <w:num w:numId="27">
    <w:abstractNumId w:val="5"/>
  </w:num>
  <w:num w:numId="28">
    <w:abstractNumId w:val="20"/>
  </w:num>
  <w:num w:numId="29">
    <w:abstractNumId w:val="0"/>
  </w:num>
  <w:num w:numId="30">
    <w:abstractNumId w:val="30"/>
  </w:num>
  <w:num w:numId="31">
    <w:abstractNumId w:val="8"/>
  </w:num>
  <w:num w:numId="32">
    <w:abstractNumId w:val="40"/>
  </w:num>
  <w:num w:numId="33">
    <w:abstractNumId w:val="31"/>
  </w:num>
  <w:num w:numId="34">
    <w:abstractNumId w:val="18"/>
  </w:num>
  <w:num w:numId="35">
    <w:abstractNumId w:val="25"/>
  </w:num>
  <w:num w:numId="36">
    <w:abstractNumId w:val="41"/>
  </w:num>
  <w:num w:numId="37">
    <w:abstractNumId w:val="37"/>
  </w:num>
  <w:num w:numId="38">
    <w:abstractNumId w:val="13"/>
  </w:num>
  <w:num w:numId="39">
    <w:abstractNumId w:val="33"/>
  </w:num>
  <w:num w:numId="40">
    <w:abstractNumId w:val="4"/>
  </w:num>
  <w:num w:numId="41">
    <w:abstractNumId w:val="14"/>
  </w:num>
  <w:num w:numId="42">
    <w:abstractNumId w:val="43"/>
  </w:num>
  <w:num w:numId="43">
    <w:abstractNumId w:val="42"/>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2">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03C"/>
    <w:rsid w:val="0004322E"/>
    <w:rsid w:val="00081117"/>
    <w:rsid w:val="00217E02"/>
    <w:rsid w:val="00300C0F"/>
    <w:rsid w:val="0075103C"/>
    <w:rsid w:val="00792BAB"/>
    <w:rsid w:val="008E74C8"/>
    <w:rsid w:val="00B42532"/>
    <w:rsid w:val="00E57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17"/>
  </w:style>
  <w:style w:type="paragraph" w:styleId="Heading1">
    <w:name w:val="heading 1"/>
    <w:basedOn w:val="Normal"/>
    <w:next w:val="Normal"/>
    <w:qFormat/>
    <w:rsid w:val="00081117"/>
    <w:pPr>
      <w:keepNext/>
      <w:spacing w:before="240" w:after="60"/>
      <w:outlineLvl w:val="0"/>
    </w:pPr>
    <w:rPr>
      <w:b/>
      <w:smallCaps/>
      <w:kern w:val="28"/>
      <w:sz w:val="60"/>
    </w:rPr>
  </w:style>
  <w:style w:type="paragraph" w:styleId="Heading2">
    <w:name w:val="heading 2"/>
    <w:basedOn w:val="Normal"/>
    <w:next w:val="Normal"/>
    <w:qFormat/>
    <w:rsid w:val="00081117"/>
    <w:pPr>
      <w:keepNext/>
      <w:spacing w:before="240" w:after="60"/>
      <w:outlineLvl w:val="1"/>
    </w:pPr>
    <w:rPr>
      <w:b/>
      <w:i/>
      <w:sz w:val="44"/>
    </w:rPr>
  </w:style>
  <w:style w:type="paragraph" w:styleId="Heading3">
    <w:name w:val="heading 3"/>
    <w:basedOn w:val="Normal"/>
    <w:next w:val="Normal"/>
    <w:qFormat/>
    <w:rsid w:val="00081117"/>
    <w:pPr>
      <w:keepNext/>
      <w:outlineLvl w:val="2"/>
    </w:pPr>
    <w:rPr>
      <w:b/>
      <w:sz w:val="28"/>
    </w:rPr>
  </w:style>
  <w:style w:type="paragraph" w:styleId="Heading4">
    <w:name w:val="heading 4"/>
    <w:basedOn w:val="Normal"/>
    <w:next w:val="Normal"/>
    <w:qFormat/>
    <w:rsid w:val="00081117"/>
    <w:pPr>
      <w:keepNext/>
      <w:ind w:left="9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81117"/>
    <w:rPr>
      <w:rFonts w:ascii="Courier New" w:hAnsi="Courier New"/>
    </w:rPr>
  </w:style>
  <w:style w:type="paragraph" w:styleId="Header">
    <w:name w:val="header"/>
    <w:basedOn w:val="Normal"/>
    <w:semiHidden/>
    <w:rsid w:val="00081117"/>
    <w:pPr>
      <w:tabs>
        <w:tab w:val="center" w:pos="4320"/>
        <w:tab w:val="right" w:pos="8640"/>
      </w:tabs>
    </w:pPr>
  </w:style>
  <w:style w:type="paragraph" w:styleId="Footer">
    <w:name w:val="footer"/>
    <w:basedOn w:val="Normal"/>
    <w:semiHidden/>
    <w:rsid w:val="00081117"/>
    <w:pPr>
      <w:tabs>
        <w:tab w:val="center" w:pos="4320"/>
        <w:tab w:val="right" w:pos="8640"/>
      </w:tabs>
    </w:pPr>
  </w:style>
  <w:style w:type="character" w:styleId="PageNumber">
    <w:name w:val="page number"/>
    <w:basedOn w:val="DefaultParagraphFont"/>
    <w:semiHidden/>
    <w:rsid w:val="00081117"/>
  </w:style>
  <w:style w:type="paragraph" w:styleId="BlockText">
    <w:name w:val="Block Text"/>
    <w:basedOn w:val="Normal"/>
    <w:semiHidden/>
    <w:rsid w:val="00081117"/>
    <w:pPr>
      <w:tabs>
        <w:tab w:val="left" w:pos="-720"/>
        <w:tab w:val="left" w:pos="0"/>
      </w:tabs>
      <w:suppressAutoHyphens/>
      <w:ind w:left="720" w:right="720" w:hanging="720"/>
      <w:jc w:val="both"/>
    </w:pPr>
    <w:rPr>
      <w:spacing w:val="-3"/>
      <w:sz w:val="24"/>
    </w:rPr>
  </w:style>
  <w:style w:type="paragraph" w:styleId="BodyText">
    <w:name w:val="Body Text"/>
    <w:basedOn w:val="Normal"/>
    <w:semiHidden/>
    <w:rsid w:val="00081117"/>
    <w:pPr>
      <w:widowControl w:val="0"/>
    </w:pPr>
    <w:rPr>
      <w:snapToGrid w:val="0"/>
      <w:sz w:val="24"/>
    </w:rPr>
  </w:style>
  <w:style w:type="paragraph" w:styleId="BodyTextIndent">
    <w:name w:val="Body Text Indent"/>
    <w:basedOn w:val="Normal"/>
    <w:semiHidden/>
    <w:rsid w:val="00081117"/>
    <w:pPr>
      <w:ind w:left="720"/>
    </w:pPr>
  </w:style>
  <w:style w:type="character" w:styleId="Hyperlink">
    <w:name w:val="Hyperlink"/>
    <w:basedOn w:val="DefaultParagraphFont"/>
    <w:uiPriority w:val="99"/>
    <w:semiHidden/>
    <w:unhideWhenUsed/>
    <w:rsid w:val="00300C0F"/>
    <w:rPr>
      <w:color w:val="0000FF"/>
      <w:u w:val="single"/>
    </w:rPr>
  </w:style>
</w:styles>
</file>

<file path=word/webSettings.xml><?xml version="1.0" encoding="utf-8"?>
<w:webSettings xmlns:r="http://schemas.openxmlformats.org/officeDocument/2006/relationships" xmlns:w="http://schemas.openxmlformats.org/wordprocessingml/2006/main">
  <w:divs>
    <w:div w:id="872381919">
      <w:bodyDiv w:val="1"/>
      <w:marLeft w:val="0"/>
      <w:marRight w:val="0"/>
      <w:marTop w:val="0"/>
      <w:marBottom w:val="0"/>
      <w:divBdr>
        <w:top w:val="none" w:sz="0" w:space="0" w:color="auto"/>
        <w:left w:val="none" w:sz="0" w:space="0" w:color="auto"/>
        <w:bottom w:val="none" w:sz="0" w:space="0" w:color="auto"/>
        <w:right w:val="none" w:sz="0" w:space="0" w:color="auto"/>
      </w:divBdr>
      <w:divsChild>
        <w:div w:id="1972981443">
          <w:marLeft w:val="0"/>
          <w:marRight w:val="0"/>
          <w:marTop w:val="0"/>
          <w:marBottom w:val="0"/>
          <w:divBdr>
            <w:top w:val="none" w:sz="0" w:space="0" w:color="auto"/>
            <w:left w:val="none" w:sz="0" w:space="0" w:color="auto"/>
            <w:bottom w:val="none" w:sz="0" w:space="0" w:color="auto"/>
            <w:right w:val="none" w:sz="0" w:space="0" w:color="auto"/>
          </w:divBdr>
        </w:div>
      </w:divsChild>
    </w:div>
    <w:div w:id="1357998371">
      <w:bodyDiv w:val="1"/>
      <w:marLeft w:val="0"/>
      <w:marRight w:val="0"/>
      <w:marTop w:val="0"/>
      <w:marBottom w:val="0"/>
      <w:divBdr>
        <w:top w:val="none" w:sz="0" w:space="0" w:color="auto"/>
        <w:left w:val="none" w:sz="0" w:space="0" w:color="auto"/>
        <w:bottom w:val="none" w:sz="0" w:space="0" w:color="auto"/>
        <w:right w:val="none" w:sz="0" w:space="0" w:color="auto"/>
      </w:divBdr>
      <w:divsChild>
        <w:div w:id="50227858">
          <w:marLeft w:val="0"/>
          <w:marRight w:val="0"/>
          <w:marTop w:val="0"/>
          <w:marBottom w:val="0"/>
          <w:divBdr>
            <w:top w:val="none" w:sz="0" w:space="0" w:color="auto"/>
            <w:left w:val="none" w:sz="0" w:space="0" w:color="auto"/>
            <w:bottom w:val="none" w:sz="0" w:space="0" w:color="auto"/>
            <w:right w:val="none" w:sz="0" w:space="0" w:color="auto"/>
          </w:divBdr>
        </w:div>
        <w:div w:id="26168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legalservices.org/publications/fs_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3</cp:revision>
  <cp:lastPrinted>2000-03-25T23:16:00Z</cp:lastPrinted>
  <dcterms:created xsi:type="dcterms:W3CDTF">2011-01-25T18:43:00Z</dcterms:created>
  <dcterms:modified xsi:type="dcterms:W3CDTF">2011-01-25T19:24:00Z</dcterms:modified>
</cp:coreProperties>
</file>