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9D" w:rsidRPr="00C9719D" w:rsidRDefault="00C9719D" w:rsidP="00C9719D">
      <w:pPr>
        <w:rPr>
          <w:b/>
          <w:sz w:val="32"/>
          <w:szCs w:val="32"/>
          <w:u w:val="single"/>
        </w:rPr>
      </w:pPr>
      <w:r w:rsidRPr="00C9719D">
        <w:rPr>
          <w:b/>
          <w:sz w:val="32"/>
          <w:szCs w:val="32"/>
          <w:u w:val="single"/>
        </w:rPr>
        <w:t>Putting ideas into practice:</w:t>
      </w:r>
    </w:p>
    <w:p w:rsidR="00C9719D" w:rsidRPr="00C9719D" w:rsidRDefault="00C9719D" w:rsidP="00C9719D">
      <w:pPr>
        <w:rPr>
          <w:sz w:val="32"/>
          <w:szCs w:val="32"/>
        </w:rPr>
      </w:pPr>
    </w:p>
    <w:p w:rsidR="00C9719D" w:rsidRPr="00957801" w:rsidRDefault="00C9719D" w:rsidP="00C9719D">
      <w:pPr>
        <w:rPr>
          <w:b/>
          <w:sz w:val="28"/>
          <w:szCs w:val="28"/>
        </w:rPr>
      </w:pPr>
      <w:r w:rsidRPr="00957801">
        <w:rPr>
          <w:sz w:val="28"/>
          <w:szCs w:val="28"/>
        </w:rPr>
        <w:t xml:space="preserve">Example 1: </w:t>
      </w:r>
      <w:r w:rsidRPr="00957801">
        <w:rPr>
          <w:b/>
          <w:sz w:val="28"/>
          <w:szCs w:val="28"/>
        </w:rPr>
        <w:t>Preamble to the Constitution</w:t>
      </w:r>
    </w:p>
    <w:p w:rsidR="00C9719D" w:rsidRPr="00957801" w:rsidRDefault="00C9719D" w:rsidP="00C9719D">
      <w:pPr>
        <w:rPr>
          <w:b/>
          <w:sz w:val="28"/>
          <w:szCs w:val="28"/>
        </w:rPr>
      </w:pPr>
    </w:p>
    <w:p w:rsidR="00C9719D" w:rsidRPr="00957801" w:rsidRDefault="00C9719D" w:rsidP="00C9719D">
      <w:pPr>
        <w:rPr>
          <w:i/>
          <w:sz w:val="28"/>
          <w:szCs w:val="28"/>
        </w:rPr>
      </w:pPr>
      <w:r w:rsidRPr="00957801">
        <w:rPr>
          <w:i/>
          <w:sz w:val="28"/>
          <w:szCs w:val="28"/>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C9719D" w:rsidRPr="00957801" w:rsidRDefault="00C9719D" w:rsidP="00C9719D">
      <w:pPr>
        <w:rPr>
          <w:sz w:val="28"/>
          <w:szCs w:val="28"/>
        </w:rPr>
      </w:pPr>
    </w:p>
    <w:p w:rsidR="00C9719D" w:rsidRPr="00957801" w:rsidRDefault="00C9719D" w:rsidP="00C9719D">
      <w:pPr>
        <w:pStyle w:val="ListParagraph"/>
        <w:numPr>
          <w:ilvl w:val="0"/>
          <w:numId w:val="1"/>
        </w:numPr>
        <w:rPr>
          <w:sz w:val="28"/>
          <w:szCs w:val="28"/>
        </w:rPr>
      </w:pPr>
      <w:r w:rsidRPr="00957801">
        <w:rPr>
          <w:sz w:val="28"/>
          <w:szCs w:val="28"/>
        </w:rPr>
        <w:t>Which ideas in that sentence reflect principles of Classical Republicanism? Natural Rights Philosophy? Which, if any, principles would both classical republicans and natural rights philosophers embrace?</w:t>
      </w:r>
    </w:p>
    <w:p w:rsidR="00C9719D" w:rsidRPr="00957801" w:rsidRDefault="00C9719D" w:rsidP="00C9719D">
      <w:pPr>
        <w:rPr>
          <w:sz w:val="28"/>
          <w:szCs w:val="28"/>
        </w:rPr>
      </w:pPr>
    </w:p>
    <w:p w:rsidR="00C9719D" w:rsidRPr="00957801" w:rsidRDefault="00C9719D" w:rsidP="00C9719D">
      <w:pPr>
        <w:rPr>
          <w:b/>
          <w:sz w:val="28"/>
          <w:szCs w:val="28"/>
        </w:rPr>
      </w:pPr>
      <w:r w:rsidRPr="00957801">
        <w:rPr>
          <w:sz w:val="28"/>
          <w:szCs w:val="28"/>
        </w:rPr>
        <w:t xml:space="preserve">Example 2: </w:t>
      </w:r>
      <w:r w:rsidRPr="00957801">
        <w:rPr>
          <w:b/>
          <w:sz w:val="28"/>
          <w:szCs w:val="28"/>
        </w:rPr>
        <w:t>The Constitution of the United States</w:t>
      </w:r>
    </w:p>
    <w:p w:rsidR="00C9719D" w:rsidRPr="00957801" w:rsidRDefault="00C9719D" w:rsidP="00C9719D">
      <w:pPr>
        <w:rPr>
          <w:b/>
          <w:sz w:val="28"/>
          <w:szCs w:val="28"/>
        </w:rPr>
      </w:pPr>
    </w:p>
    <w:p w:rsidR="00C9719D" w:rsidRPr="00957801" w:rsidRDefault="00C9719D" w:rsidP="00C9719D">
      <w:pPr>
        <w:rPr>
          <w:sz w:val="28"/>
          <w:szCs w:val="28"/>
        </w:rPr>
      </w:pPr>
      <w:r w:rsidRPr="00957801">
        <w:rPr>
          <w:sz w:val="28"/>
          <w:szCs w:val="28"/>
        </w:rPr>
        <w:t xml:space="preserve">Work in at least four groups. </w:t>
      </w:r>
    </w:p>
    <w:p w:rsidR="00C9719D" w:rsidRPr="00957801" w:rsidRDefault="00C9719D" w:rsidP="00C9719D">
      <w:pPr>
        <w:rPr>
          <w:sz w:val="28"/>
          <w:szCs w:val="28"/>
        </w:rPr>
      </w:pPr>
      <w:r w:rsidRPr="00957801">
        <w:rPr>
          <w:sz w:val="28"/>
          <w:szCs w:val="28"/>
        </w:rPr>
        <w:t>Groups with the number one should examine Article I</w:t>
      </w:r>
    </w:p>
    <w:p w:rsidR="00C9719D" w:rsidRPr="00957801" w:rsidRDefault="00C9719D" w:rsidP="00C9719D">
      <w:pPr>
        <w:rPr>
          <w:sz w:val="28"/>
          <w:szCs w:val="28"/>
        </w:rPr>
      </w:pPr>
      <w:r w:rsidRPr="00957801">
        <w:rPr>
          <w:sz w:val="28"/>
          <w:szCs w:val="28"/>
        </w:rPr>
        <w:t>Groups with the number two, Article II</w:t>
      </w:r>
    </w:p>
    <w:p w:rsidR="00C9719D" w:rsidRPr="00957801" w:rsidRDefault="00C9719D" w:rsidP="00C9719D">
      <w:pPr>
        <w:rPr>
          <w:sz w:val="28"/>
          <w:szCs w:val="28"/>
        </w:rPr>
      </w:pPr>
      <w:r w:rsidRPr="00957801">
        <w:rPr>
          <w:sz w:val="28"/>
          <w:szCs w:val="28"/>
        </w:rPr>
        <w:t>Groups with the number three, Article III</w:t>
      </w:r>
    </w:p>
    <w:p w:rsidR="00C9719D" w:rsidRPr="00957801" w:rsidRDefault="00C9719D" w:rsidP="00C9719D">
      <w:pPr>
        <w:rPr>
          <w:sz w:val="28"/>
          <w:szCs w:val="28"/>
        </w:rPr>
      </w:pPr>
      <w:r w:rsidRPr="00957801">
        <w:rPr>
          <w:sz w:val="28"/>
          <w:szCs w:val="28"/>
        </w:rPr>
        <w:t>Groups with the number four, Articles IV-VII</w:t>
      </w:r>
    </w:p>
    <w:p w:rsidR="00C9719D" w:rsidRPr="00957801" w:rsidRDefault="00C9719D" w:rsidP="00C9719D">
      <w:pPr>
        <w:rPr>
          <w:sz w:val="28"/>
          <w:szCs w:val="28"/>
        </w:rPr>
      </w:pPr>
    </w:p>
    <w:p w:rsidR="00C9719D" w:rsidRPr="00957801" w:rsidRDefault="00C9719D" w:rsidP="00C9719D">
      <w:pPr>
        <w:pStyle w:val="ListParagraph"/>
        <w:numPr>
          <w:ilvl w:val="0"/>
          <w:numId w:val="1"/>
        </w:numPr>
        <w:rPr>
          <w:sz w:val="28"/>
          <w:szCs w:val="28"/>
        </w:rPr>
      </w:pPr>
      <w:r w:rsidRPr="00957801">
        <w:rPr>
          <w:sz w:val="28"/>
          <w:szCs w:val="28"/>
        </w:rPr>
        <w:t>Identify how the wording and structure of each Article demonstrates principles of Classical Republicanism and Natural Rights Philosophy.</w:t>
      </w:r>
    </w:p>
    <w:p w:rsidR="00C9719D" w:rsidRPr="00957801" w:rsidRDefault="00C9719D" w:rsidP="00C9719D">
      <w:pPr>
        <w:rPr>
          <w:sz w:val="28"/>
          <w:szCs w:val="28"/>
        </w:rPr>
      </w:pPr>
    </w:p>
    <w:p w:rsidR="00C9719D" w:rsidRPr="00957801" w:rsidRDefault="00C9719D" w:rsidP="00C9719D">
      <w:pPr>
        <w:rPr>
          <w:sz w:val="28"/>
          <w:szCs w:val="28"/>
        </w:rPr>
      </w:pPr>
      <w:r w:rsidRPr="00957801">
        <w:rPr>
          <w:sz w:val="28"/>
          <w:szCs w:val="28"/>
        </w:rPr>
        <w:t xml:space="preserve">If more than one group examines each of the Articles, those groups should compare notes to see if they agree or disagree. Then groups should report their findings and conclusions on each Article. </w:t>
      </w:r>
    </w:p>
    <w:p w:rsidR="00C9719D" w:rsidRPr="00957801" w:rsidRDefault="00C9719D" w:rsidP="00C9719D">
      <w:pPr>
        <w:rPr>
          <w:sz w:val="28"/>
          <w:szCs w:val="28"/>
        </w:rPr>
      </w:pPr>
    </w:p>
    <w:p w:rsidR="000E3931" w:rsidRPr="00957801" w:rsidRDefault="00C9719D">
      <w:pPr>
        <w:rPr>
          <w:sz w:val="28"/>
          <w:szCs w:val="28"/>
        </w:rPr>
      </w:pPr>
      <w:r w:rsidRPr="00957801">
        <w:rPr>
          <w:sz w:val="28"/>
          <w:szCs w:val="28"/>
        </w:rPr>
        <w:t>The discussion that follows will focus primarily on how principles from each tradition are reflected in our constitutional system and how the Constitution seeks to resolve conflicts between the two traditions.</w:t>
      </w:r>
      <w:bookmarkStart w:id="0" w:name="_GoBack"/>
      <w:bookmarkEnd w:id="0"/>
    </w:p>
    <w:sectPr w:rsidR="000E3931" w:rsidRPr="00957801" w:rsidSect="007707BE">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F70" w:rsidRDefault="00634F70" w:rsidP="00957801">
      <w:r>
        <w:separator/>
      </w:r>
    </w:p>
  </w:endnote>
  <w:endnote w:type="continuationSeparator" w:id="0">
    <w:p w:rsidR="00634F70" w:rsidRDefault="00634F70" w:rsidP="00957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01" w:rsidRDefault="00957801" w:rsidP="00957801">
    <w:pPr>
      <w:pStyle w:val="Footer"/>
    </w:pPr>
    <w:r>
      <w:t xml:space="preserve">© 2014 </w:t>
    </w:r>
    <w:proofErr w:type="spellStart"/>
    <w:r>
      <w:t>Filiz</w:t>
    </w:r>
    <w:proofErr w:type="spellEnd"/>
    <w:r>
      <w:t xml:space="preserve"> </w:t>
    </w:r>
    <w:proofErr w:type="spellStart"/>
    <w:r>
      <w:t>Yargici</w:t>
    </w:r>
    <w:proofErr w:type="spellEnd"/>
    <w:r>
      <w:t>. Permission granted for noncommercial classroom use.</w:t>
    </w:r>
  </w:p>
  <w:p w:rsidR="00957801" w:rsidRDefault="00957801">
    <w:pPr>
      <w:pStyle w:val="Footer"/>
    </w:pPr>
  </w:p>
  <w:p w:rsidR="00957801" w:rsidRDefault="00957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F70" w:rsidRDefault="00634F70" w:rsidP="00957801">
      <w:r>
        <w:separator/>
      </w:r>
    </w:p>
  </w:footnote>
  <w:footnote w:type="continuationSeparator" w:id="0">
    <w:p w:rsidR="00634F70" w:rsidRDefault="00634F70" w:rsidP="00957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E2E8D"/>
    <w:multiLevelType w:val="hybridMultilevel"/>
    <w:tmpl w:val="198A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useFELayout/>
  </w:compat>
  <w:rsids>
    <w:rsidRoot w:val="00C9719D"/>
    <w:rsid w:val="000A238E"/>
    <w:rsid w:val="000E3931"/>
    <w:rsid w:val="00634F70"/>
    <w:rsid w:val="007707BE"/>
    <w:rsid w:val="00957801"/>
    <w:rsid w:val="00C97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9D"/>
    <w:pPr>
      <w:ind w:left="720"/>
      <w:contextualSpacing/>
    </w:pPr>
  </w:style>
  <w:style w:type="paragraph" w:styleId="Header">
    <w:name w:val="header"/>
    <w:basedOn w:val="Normal"/>
    <w:link w:val="HeaderChar"/>
    <w:uiPriority w:val="99"/>
    <w:semiHidden/>
    <w:unhideWhenUsed/>
    <w:rsid w:val="00957801"/>
    <w:pPr>
      <w:tabs>
        <w:tab w:val="center" w:pos="4680"/>
        <w:tab w:val="right" w:pos="9360"/>
      </w:tabs>
    </w:pPr>
  </w:style>
  <w:style w:type="character" w:customStyle="1" w:styleId="HeaderChar">
    <w:name w:val="Header Char"/>
    <w:basedOn w:val="DefaultParagraphFont"/>
    <w:link w:val="Header"/>
    <w:uiPriority w:val="99"/>
    <w:semiHidden/>
    <w:rsid w:val="00957801"/>
    <w:rPr>
      <w:rFonts w:ascii="Times New Roman" w:eastAsia="Times New Roman" w:hAnsi="Times New Roman" w:cs="Times New Roman"/>
    </w:rPr>
  </w:style>
  <w:style w:type="paragraph" w:styleId="Footer">
    <w:name w:val="footer"/>
    <w:basedOn w:val="Normal"/>
    <w:link w:val="FooterChar"/>
    <w:uiPriority w:val="99"/>
    <w:unhideWhenUsed/>
    <w:rsid w:val="00957801"/>
    <w:pPr>
      <w:tabs>
        <w:tab w:val="center" w:pos="4680"/>
        <w:tab w:val="right" w:pos="9360"/>
      </w:tabs>
    </w:pPr>
  </w:style>
  <w:style w:type="character" w:customStyle="1" w:styleId="FooterChar">
    <w:name w:val="Footer Char"/>
    <w:basedOn w:val="DefaultParagraphFont"/>
    <w:link w:val="Footer"/>
    <w:uiPriority w:val="99"/>
    <w:rsid w:val="009578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57801"/>
    <w:rPr>
      <w:rFonts w:ascii="Tahoma" w:hAnsi="Tahoma" w:cs="Tahoma"/>
      <w:sz w:val="16"/>
      <w:szCs w:val="16"/>
    </w:rPr>
  </w:style>
  <w:style w:type="character" w:customStyle="1" w:styleId="BalloonTextChar">
    <w:name w:val="Balloon Text Char"/>
    <w:basedOn w:val="DefaultParagraphFont"/>
    <w:link w:val="BalloonText"/>
    <w:uiPriority w:val="99"/>
    <w:semiHidden/>
    <w:rsid w:val="00957801"/>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9D"/>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yargifil000</dc:creator>
  <cp:lastModifiedBy>Jennifer Bloom</cp:lastModifiedBy>
  <cp:revision>2</cp:revision>
  <cp:lastPrinted>2014-03-01T16:15:00Z</cp:lastPrinted>
  <dcterms:created xsi:type="dcterms:W3CDTF">2014-03-01T19:20:00Z</dcterms:created>
  <dcterms:modified xsi:type="dcterms:W3CDTF">2014-03-01T19:20:00Z</dcterms:modified>
</cp:coreProperties>
</file>