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pptx" ContentType="application/vnd.openxmlformats-officedocument.presentationml.presentation"/>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43FC8" w:rsidRDefault="00543FC8">
      <w:pPr>
        <w:rPr>
          <w:b/>
          <w:sz w:val="80"/>
          <w:szCs w:val="80"/>
        </w:rPr>
      </w:pPr>
    </w:p>
    <w:p w:rsidR="00543FC8" w:rsidRDefault="00543FC8">
      <w:pPr>
        <w:rPr>
          <w:b/>
          <w:sz w:val="80"/>
          <w:szCs w:val="80"/>
        </w:rPr>
      </w:pPr>
    </w:p>
    <w:p w:rsidR="00543FC8" w:rsidRDefault="00543FC8" w:rsidP="00543FC8">
      <w:pPr>
        <w:spacing w:after="120"/>
        <w:jc w:val="center"/>
        <w:rPr>
          <w:b/>
          <w:sz w:val="80"/>
          <w:szCs w:val="80"/>
        </w:rPr>
      </w:pPr>
      <w:r w:rsidRPr="00543FC8">
        <w:rPr>
          <w:b/>
          <w:sz w:val="80"/>
          <w:szCs w:val="80"/>
        </w:rPr>
        <w:t>Voting Matters to Me</w:t>
      </w:r>
    </w:p>
    <w:p w:rsidR="00543FC8" w:rsidRPr="00543FC8" w:rsidRDefault="00543FC8" w:rsidP="00543FC8">
      <w:pPr>
        <w:spacing w:after="120"/>
        <w:jc w:val="center"/>
        <w:rPr>
          <w:sz w:val="44"/>
          <w:szCs w:val="44"/>
        </w:rPr>
      </w:pPr>
      <w:r w:rsidRPr="00543FC8">
        <w:rPr>
          <w:sz w:val="44"/>
          <w:szCs w:val="44"/>
        </w:rPr>
        <w:t>The Why, Who, and How of Voting</w:t>
      </w:r>
    </w:p>
    <w:p w:rsidR="00543FC8" w:rsidRDefault="00543FC8" w:rsidP="00543FC8">
      <w:pPr>
        <w:spacing w:after="120"/>
        <w:jc w:val="center"/>
        <w:rPr>
          <w:sz w:val="44"/>
          <w:szCs w:val="44"/>
        </w:rPr>
      </w:pPr>
      <w:r w:rsidRPr="00543FC8">
        <w:rPr>
          <w:sz w:val="44"/>
          <w:szCs w:val="44"/>
        </w:rPr>
        <w:t>A Four-Lesson Unit</w:t>
      </w:r>
    </w:p>
    <w:p w:rsidR="00543FC8" w:rsidRPr="00543FC8" w:rsidRDefault="00543FC8" w:rsidP="00543FC8">
      <w:pPr>
        <w:jc w:val="center"/>
        <w:rPr>
          <w:sz w:val="18"/>
          <w:szCs w:val="18"/>
        </w:rPr>
      </w:pPr>
    </w:p>
    <w:p w:rsidR="00543FC8" w:rsidRDefault="00543FC8" w:rsidP="00543FC8">
      <w:pPr>
        <w:spacing w:after="80" w:line="240" w:lineRule="auto"/>
        <w:jc w:val="center"/>
        <w:rPr>
          <w:b/>
          <w:sz w:val="32"/>
          <w:szCs w:val="32"/>
        </w:rPr>
      </w:pPr>
      <w:r w:rsidRPr="00543FC8">
        <w:rPr>
          <w:b/>
          <w:sz w:val="32"/>
          <w:szCs w:val="32"/>
        </w:rPr>
        <w:t xml:space="preserve">Designed for high school students to inspire </w:t>
      </w:r>
    </w:p>
    <w:p w:rsidR="00543FC8" w:rsidRDefault="00543FC8" w:rsidP="00543FC8">
      <w:pPr>
        <w:spacing w:after="80" w:line="240" w:lineRule="auto"/>
        <w:jc w:val="center"/>
        <w:rPr>
          <w:b/>
          <w:sz w:val="32"/>
          <w:szCs w:val="32"/>
        </w:rPr>
      </w:pPr>
      <w:r w:rsidRPr="00543FC8">
        <w:rPr>
          <w:b/>
          <w:sz w:val="32"/>
          <w:szCs w:val="32"/>
        </w:rPr>
        <w:t>them to become life-long voters</w:t>
      </w:r>
    </w:p>
    <w:p w:rsidR="00543FC8" w:rsidRDefault="00543FC8" w:rsidP="00543FC8">
      <w:pPr>
        <w:spacing w:after="120" w:line="240" w:lineRule="auto"/>
        <w:jc w:val="center"/>
        <w:rPr>
          <w:b/>
          <w:sz w:val="32"/>
          <w:szCs w:val="32"/>
        </w:rPr>
      </w:pPr>
    </w:p>
    <w:p w:rsidR="00543FC8" w:rsidRDefault="00543FC8" w:rsidP="00543FC8">
      <w:pPr>
        <w:spacing w:after="120" w:line="240" w:lineRule="auto"/>
        <w:jc w:val="center"/>
        <w:rPr>
          <w:b/>
          <w:sz w:val="32"/>
          <w:szCs w:val="32"/>
        </w:rPr>
      </w:pPr>
    </w:p>
    <w:p w:rsidR="00543FC8" w:rsidRDefault="00543FC8" w:rsidP="00543FC8">
      <w:pPr>
        <w:spacing w:after="120" w:line="240" w:lineRule="auto"/>
        <w:jc w:val="center"/>
        <w:rPr>
          <w:b/>
          <w:sz w:val="32"/>
          <w:szCs w:val="32"/>
        </w:rPr>
      </w:pPr>
    </w:p>
    <w:p w:rsidR="00543FC8" w:rsidRDefault="00543FC8" w:rsidP="00543FC8">
      <w:pPr>
        <w:spacing w:after="120" w:line="240" w:lineRule="auto"/>
        <w:jc w:val="center"/>
        <w:rPr>
          <w:b/>
          <w:sz w:val="32"/>
          <w:szCs w:val="32"/>
        </w:rPr>
      </w:pPr>
    </w:p>
    <w:p w:rsidR="00543FC8" w:rsidRDefault="00543FC8" w:rsidP="00543FC8">
      <w:pPr>
        <w:spacing w:after="120" w:line="240" w:lineRule="auto"/>
        <w:jc w:val="center"/>
        <w:rPr>
          <w:b/>
          <w:sz w:val="32"/>
          <w:szCs w:val="32"/>
        </w:rPr>
      </w:pPr>
    </w:p>
    <w:p w:rsidR="00543FC8" w:rsidRDefault="00543FC8" w:rsidP="00543FC8">
      <w:pPr>
        <w:spacing w:after="120" w:line="240" w:lineRule="auto"/>
        <w:jc w:val="center"/>
        <w:rPr>
          <w:b/>
          <w:sz w:val="32"/>
          <w:szCs w:val="32"/>
        </w:rPr>
      </w:pPr>
    </w:p>
    <w:p w:rsidR="00543FC8" w:rsidRDefault="00543FC8" w:rsidP="00543FC8">
      <w:pPr>
        <w:spacing w:after="120" w:line="240" w:lineRule="auto"/>
        <w:jc w:val="center"/>
        <w:rPr>
          <w:b/>
          <w:sz w:val="32"/>
          <w:szCs w:val="32"/>
        </w:rPr>
      </w:pPr>
    </w:p>
    <w:p w:rsidR="00543FC8" w:rsidRDefault="00543FC8" w:rsidP="00543FC8">
      <w:pPr>
        <w:spacing w:after="120" w:line="240" w:lineRule="auto"/>
        <w:jc w:val="center"/>
        <w:rPr>
          <w:b/>
          <w:sz w:val="32"/>
          <w:szCs w:val="32"/>
        </w:rPr>
      </w:pPr>
      <w:r w:rsidRPr="00543FC8">
        <w:rPr>
          <w:b/>
          <w:noProof/>
          <w:sz w:val="32"/>
          <w:szCs w:val="32"/>
        </w:rPr>
        <w:drawing>
          <wp:inline distT="0" distB="0" distL="0" distR="0">
            <wp:extent cx="2881501" cy="1144804"/>
            <wp:effectExtent l="19050" t="0" r="0" b="0"/>
            <wp:docPr id="5" name="Picture 643" descr="C:\Users\narje01\AppData\Local\Microsoft\Windows\Temporary Internet Files\Content.Outlook\GY16B7XI\LLD_Logo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rje01\AppData\Local\Microsoft\Windows\Temporary Internet Files\Content.Outlook\GY16B7XI\LLD_Logo_RGB (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3947" cy="1149749"/>
                    </a:xfrm>
                    <a:prstGeom prst="rect">
                      <a:avLst/>
                    </a:prstGeom>
                    <a:noFill/>
                    <a:ln>
                      <a:noFill/>
                    </a:ln>
                  </pic:spPr>
                </pic:pic>
              </a:graphicData>
            </a:graphic>
          </wp:inline>
        </w:drawing>
      </w:r>
    </w:p>
    <w:p w:rsidR="00543FC8" w:rsidRPr="00543FC8" w:rsidRDefault="00543FC8" w:rsidP="00543FC8">
      <w:pPr>
        <w:spacing w:after="120" w:line="240" w:lineRule="auto"/>
        <w:jc w:val="center"/>
        <w:rPr>
          <w:b/>
          <w:sz w:val="32"/>
          <w:szCs w:val="32"/>
        </w:rPr>
      </w:pPr>
      <w:r w:rsidRPr="00543FC8">
        <w:rPr>
          <w:b/>
          <w:sz w:val="32"/>
          <w:szCs w:val="32"/>
        </w:rPr>
        <w:br w:type="page"/>
      </w:r>
    </w:p>
    <w:p w:rsidR="00EB579F" w:rsidRDefault="00EB579F" w:rsidP="00E24D0E">
      <w:pPr>
        <w:jc w:val="center"/>
      </w:pPr>
    </w:p>
    <w:p w:rsidR="00EB579F" w:rsidRDefault="00EB579F"/>
    <w:p w:rsidR="00EB579F" w:rsidRDefault="00EB579F"/>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p>
    <w:p w:rsidR="009A2481" w:rsidRDefault="009A2481" w:rsidP="009A2481">
      <w:pPr>
        <w:autoSpaceDE w:val="0"/>
        <w:autoSpaceDN w:val="0"/>
        <w:adjustRightInd w:val="0"/>
        <w:spacing w:after="0" w:line="240" w:lineRule="auto"/>
        <w:rPr>
          <w:b/>
          <w:bCs/>
          <w:sz w:val="22"/>
        </w:rPr>
      </w:pPr>
      <w:r>
        <w:rPr>
          <w:b/>
          <w:bCs/>
          <w:sz w:val="22"/>
        </w:rPr>
        <w:t>VOTING MATTERS TO ME</w:t>
      </w:r>
    </w:p>
    <w:p w:rsidR="009A2481" w:rsidRDefault="009A2481" w:rsidP="009A2481">
      <w:pPr>
        <w:autoSpaceDE w:val="0"/>
        <w:autoSpaceDN w:val="0"/>
        <w:adjustRightInd w:val="0"/>
        <w:spacing w:after="0" w:line="240" w:lineRule="auto"/>
        <w:rPr>
          <w:b/>
          <w:bCs/>
          <w:sz w:val="22"/>
        </w:rPr>
      </w:pPr>
    </w:p>
    <w:p w:rsidR="009A2481" w:rsidRPr="009A2481" w:rsidRDefault="009A2481" w:rsidP="009A2481">
      <w:pPr>
        <w:autoSpaceDE w:val="0"/>
        <w:autoSpaceDN w:val="0"/>
        <w:adjustRightInd w:val="0"/>
        <w:spacing w:after="0" w:line="240" w:lineRule="auto"/>
        <w:rPr>
          <w:rFonts w:asciiTheme="minorHAnsi" w:hAnsiTheme="minorHAnsi"/>
          <w:sz w:val="22"/>
          <w:szCs w:val="22"/>
        </w:rPr>
      </w:pPr>
      <w:r>
        <w:rPr>
          <w:rFonts w:asciiTheme="minorHAnsi" w:hAnsiTheme="minorHAnsi"/>
          <w:sz w:val="22"/>
          <w:szCs w:val="22"/>
        </w:rPr>
        <w:t xml:space="preserve">© </w:t>
      </w:r>
      <w:r w:rsidRPr="009A2481">
        <w:rPr>
          <w:rFonts w:asciiTheme="minorHAnsi" w:hAnsiTheme="minorHAnsi"/>
          <w:sz w:val="22"/>
          <w:szCs w:val="22"/>
        </w:rPr>
        <w:t>2014• Learning Law and Democracy Foundation</w:t>
      </w:r>
    </w:p>
    <w:p w:rsidR="009A2481" w:rsidRPr="009A2481" w:rsidRDefault="009A2481" w:rsidP="009A2481">
      <w:pPr>
        <w:autoSpaceDE w:val="0"/>
        <w:autoSpaceDN w:val="0"/>
        <w:adjustRightInd w:val="0"/>
        <w:spacing w:after="0" w:line="240" w:lineRule="auto"/>
        <w:rPr>
          <w:rFonts w:asciiTheme="minorHAnsi" w:hAnsiTheme="minorHAnsi"/>
          <w:sz w:val="22"/>
          <w:szCs w:val="22"/>
        </w:rPr>
      </w:pPr>
      <w:r w:rsidRPr="009A2481">
        <w:rPr>
          <w:rFonts w:asciiTheme="minorHAnsi" w:hAnsiTheme="minorHAnsi"/>
          <w:sz w:val="22"/>
          <w:szCs w:val="22"/>
        </w:rPr>
        <w:t>2395 University Avenue West, Suite 220, St. Paul, MN 55114</w:t>
      </w:r>
    </w:p>
    <w:p w:rsidR="009A2481" w:rsidRDefault="009A2481" w:rsidP="009A2481">
      <w:pPr>
        <w:autoSpaceDE w:val="0"/>
        <w:autoSpaceDN w:val="0"/>
        <w:adjustRightInd w:val="0"/>
        <w:spacing w:after="0" w:line="240" w:lineRule="auto"/>
        <w:rPr>
          <w:rFonts w:asciiTheme="minorHAnsi" w:hAnsiTheme="minorHAnsi" w:cs="Calibri-Bold"/>
          <w:b/>
          <w:bCs/>
          <w:sz w:val="22"/>
          <w:szCs w:val="22"/>
        </w:rPr>
      </w:pPr>
    </w:p>
    <w:p w:rsidR="009A2481" w:rsidRDefault="009A2481" w:rsidP="009A2481">
      <w:pPr>
        <w:autoSpaceDE w:val="0"/>
        <w:autoSpaceDN w:val="0"/>
        <w:adjustRightInd w:val="0"/>
        <w:spacing w:after="0" w:line="240" w:lineRule="auto"/>
        <w:rPr>
          <w:rFonts w:asciiTheme="minorHAnsi" w:hAnsiTheme="minorHAnsi" w:cs="Calibri-Bold"/>
          <w:b/>
          <w:bCs/>
          <w:sz w:val="22"/>
          <w:szCs w:val="22"/>
        </w:rPr>
      </w:pPr>
    </w:p>
    <w:p w:rsidR="009A2481" w:rsidRPr="009A2481" w:rsidRDefault="009A2481" w:rsidP="009A2481">
      <w:pPr>
        <w:autoSpaceDE w:val="0"/>
        <w:autoSpaceDN w:val="0"/>
        <w:adjustRightInd w:val="0"/>
        <w:spacing w:after="0" w:line="240" w:lineRule="auto"/>
        <w:rPr>
          <w:rFonts w:asciiTheme="minorHAnsi" w:hAnsiTheme="minorHAnsi" w:cs="Calibri-Bold"/>
          <w:b/>
          <w:bCs/>
          <w:sz w:val="22"/>
          <w:szCs w:val="22"/>
        </w:rPr>
      </w:pPr>
      <w:r w:rsidRPr="009A2481">
        <w:rPr>
          <w:rFonts w:asciiTheme="minorHAnsi" w:hAnsiTheme="minorHAnsi" w:cs="Calibri-Bold"/>
          <w:b/>
          <w:bCs/>
          <w:sz w:val="22"/>
          <w:szCs w:val="22"/>
        </w:rPr>
        <w:t>http://www.teachingcivics.org</w:t>
      </w:r>
    </w:p>
    <w:p w:rsidR="009A2481" w:rsidRDefault="009A2481" w:rsidP="009A2481">
      <w:pPr>
        <w:autoSpaceDE w:val="0"/>
        <w:autoSpaceDN w:val="0"/>
        <w:adjustRightInd w:val="0"/>
        <w:spacing w:after="0" w:line="240" w:lineRule="auto"/>
        <w:rPr>
          <w:rFonts w:asciiTheme="minorHAnsi" w:hAnsiTheme="minorHAnsi" w:cs="Calibri-Bold"/>
          <w:b/>
          <w:bCs/>
          <w:sz w:val="22"/>
          <w:szCs w:val="22"/>
        </w:rPr>
      </w:pPr>
    </w:p>
    <w:p w:rsidR="009A2481" w:rsidRDefault="009A2481" w:rsidP="009A2481">
      <w:pPr>
        <w:autoSpaceDE w:val="0"/>
        <w:autoSpaceDN w:val="0"/>
        <w:adjustRightInd w:val="0"/>
        <w:spacing w:after="0" w:line="240" w:lineRule="auto"/>
        <w:rPr>
          <w:rFonts w:asciiTheme="minorHAnsi" w:hAnsiTheme="minorHAnsi" w:cs="Calibri-Bold"/>
          <w:b/>
          <w:bCs/>
          <w:sz w:val="22"/>
          <w:szCs w:val="22"/>
        </w:rPr>
      </w:pPr>
    </w:p>
    <w:p w:rsidR="009A2481" w:rsidRDefault="009A2481" w:rsidP="009A2481">
      <w:pPr>
        <w:autoSpaceDE w:val="0"/>
        <w:autoSpaceDN w:val="0"/>
        <w:adjustRightInd w:val="0"/>
        <w:spacing w:after="0" w:line="240" w:lineRule="auto"/>
        <w:rPr>
          <w:rFonts w:asciiTheme="minorHAnsi" w:hAnsiTheme="minorHAnsi" w:cs="Calibri-Bold"/>
          <w:b/>
          <w:bCs/>
          <w:sz w:val="22"/>
          <w:szCs w:val="22"/>
        </w:rPr>
      </w:pPr>
    </w:p>
    <w:p w:rsidR="009A2481" w:rsidRDefault="009A2481" w:rsidP="009A2481">
      <w:pPr>
        <w:autoSpaceDE w:val="0"/>
        <w:autoSpaceDN w:val="0"/>
        <w:adjustRightInd w:val="0"/>
        <w:spacing w:after="0" w:line="240" w:lineRule="auto"/>
        <w:rPr>
          <w:rFonts w:asciiTheme="minorHAnsi" w:hAnsiTheme="minorHAnsi" w:cs="Calibri-Bold"/>
          <w:b/>
          <w:bCs/>
          <w:sz w:val="22"/>
          <w:szCs w:val="22"/>
        </w:rPr>
      </w:pPr>
    </w:p>
    <w:p w:rsidR="009A2481" w:rsidRPr="009A2481" w:rsidRDefault="009A2481" w:rsidP="009A2481">
      <w:pPr>
        <w:autoSpaceDE w:val="0"/>
        <w:autoSpaceDN w:val="0"/>
        <w:adjustRightInd w:val="0"/>
        <w:spacing w:after="0" w:line="240" w:lineRule="auto"/>
        <w:rPr>
          <w:rFonts w:asciiTheme="minorHAnsi" w:hAnsiTheme="minorHAnsi" w:cs="Calibri-Bold"/>
          <w:b/>
          <w:bCs/>
          <w:sz w:val="22"/>
          <w:szCs w:val="22"/>
        </w:rPr>
      </w:pPr>
      <w:r w:rsidRPr="009A2481">
        <w:rPr>
          <w:rFonts w:asciiTheme="minorHAnsi" w:hAnsiTheme="minorHAnsi" w:cs="Calibri-Bold"/>
          <w:b/>
          <w:bCs/>
          <w:sz w:val="22"/>
          <w:szCs w:val="22"/>
        </w:rPr>
        <w:t>Authors</w:t>
      </w:r>
    </w:p>
    <w:p w:rsidR="009A2481" w:rsidRDefault="009A2481" w:rsidP="009A2481">
      <w:pPr>
        <w:autoSpaceDE w:val="0"/>
        <w:autoSpaceDN w:val="0"/>
        <w:adjustRightInd w:val="0"/>
        <w:spacing w:after="0" w:line="240" w:lineRule="auto"/>
        <w:rPr>
          <w:rFonts w:asciiTheme="minorHAnsi" w:hAnsiTheme="minorHAnsi"/>
          <w:sz w:val="22"/>
          <w:szCs w:val="22"/>
        </w:rPr>
      </w:pPr>
      <w:r>
        <w:rPr>
          <w:rFonts w:asciiTheme="minorHAnsi" w:hAnsiTheme="minorHAnsi"/>
          <w:sz w:val="22"/>
          <w:szCs w:val="22"/>
        </w:rPr>
        <w:t>JoEllen Ambrose</w:t>
      </w:r>
    </w:p>
    <w:p w:rsidR="009A2481" w:rsidRDefault="009A2481" w:rsidP="009A2481">
      <w:pPr>
        <w:autoSpaceDE w:val="0"/>
        <w:autoSpaceDN w:val="0"/>
        <w:adjustRightInd w:val="0"/>
        <w:spacing w:after="0" w:line="240" w:lineRule="auto"/>
        <w:rPr>
          <w:rFonts w:asciiTheme="minorHAnsi" w:hAnsiTheme="minorHAnsi"/>
          <w:sz w:val="22"/>
          <w:szCs w:val="22"/>
        </w:rPr>
      </w:pPr>
      <w:r>
        <w:rPr>
          <w:rFonts w:asciiTheme="minorHAnsi" w:hAnsiTheme="minorHAnsi"/>
          <w:sz w:val="22"/>
          <w:szCs w:val="22"/>
        </w:rPr>
        <w:t>Jennifer Bloom</w:t>
      </w:r>
    </w:p>
    <w:p w:rsidR="009A2481" w:rsidRDefault="009A2481" w:rsidP="009A2481">
      <w:pPr>
        <w:autoSpaceDE w:val="0"/>
        <w:autoSpaceDN w:val="0"/>
        <w:adjustRightInd w:val="0"/>
        <w:spacing w:after="0" w:line="240" w:lineRule="auto"/>
        <w:rPr>
          <w:rFonts w:asciiTheme="minorHAnsi" w:hAnsiTheme="minorHAnsi"/>
          <w:sz w:val="22"/>
          <w:szCs w:val="22"/>
        </w:rPr>
      </w:pPr>
      <w:r>
        <w:rPr>
          <w:rFonts w:asciiTheme="minorHAnsi" w:hAnsiTheme="minorHAnsi"/>
          <w:sz w:val="22"/>
          <w:szCs w:val="22"/>
        </w:rPr>
        <w:t>Alex Gray</w:t>
      </w:r>
    </w:p>
    <w:p w:rsidR="009A2481" w:rsidRDefault="009A2481" w:rsidP="009A2481">
      <w:pPr>
        <w:autoSpaceDE w:val="0"/>
        <w:autoSpaceDN w:val="0"/>
        <w:adjustRightInd w:val="0"/>
        <w:spacing w:after="0" w:line="240" w:lineRule="auto"/>
        <w:rPr>
          <w:rFonts w:asciiTheme="minorHAnsi" w:hAnsiTheme="minorHAnsi"/>
          <w:sz w:val="22"/>
          <w:szCs w:val="22"/>
        </w:rPr>
      </w:pPr>
      <w:proofErr w:type="spellStart"/>
      <w:r>
        <w:rPr>
          <w:rFonts w:asciiTheme="minorHAnsi" w:hAnsiTheme="minorHAnsi"/>
          <w:sz w:val="22"/>
          <w:szCs w:val="22"/>
        </w:rPr>
        <w:t>Filiz</w:t>
      </w:r>
      <w:proofErr w:type="spellEnd"/>
      <w:r>
        <w:rPr>
          <w:rFonts w:asciiTheme="minorHAnsi" w:hAnsiTheme="minorHAnsi"/>
          <w:sz w:val="22"/>
          <w:szCs w:val="22"/>
        </w:rPr>
        <w:t xml:space="preserve"> </w:t>
      </w:r>
      <w:proofErr w:type="spellStart"/>
      <w:r>
        <w:rPr>
          <w:rFonts w:asciiTheme="minorHAnsi" w:hAnsiTheme="minorHAnsi"/>
          <w:sz w:val="22"/>
          <w:szCs w:val="22"/>
        </w:rPr>
        <w:t>Yargici</w:t>
      </w:r>
      <w:proofErr w:type="spellEnd"/>
    </w:p>
    <w:p w:rsidR="00724ED3" w:rsidRPr="009A2481" w:rsidRDefault="00724ED3" w:rsidP="009A2481">
      <w:pPr>
        <w:autoSpaceDE w:val="0"/>
        <w:autoSpaceDN w:val="0"/>
        <w:adjustRightInd w:val="0"/>
        <w:spacing w:after="0" w:line="240" w:lineRule="auto"/>
        <w:rPr>
          <w:rFonts w:asciiTheme="minorHAnsi" w:hAnsiTheme="minorHAnsi"/>
          <w:sz w:val="22"/>
          <w:szCs w:val="22"/>
        </w:rPr>
      </w:pPr>
    </w:p>
    <w:p w:rsidR="009A2481" w:rsidRDefault="009A2481" w:rsidP="009A2481">
      <w:pPr>
        <w:rPr>
          <w:rFonts w:asciiTheme="minorHAnsi" w:hAnsiTheme="minorHAnsi" w:cs="Calibri-Bold"/>
          <w:b/>
          <w:bCs/>
          <w:sz w:val="22"/>
          <w:szCs w:val="22"/>
        </w:rPr>
      </w:pPr>
    </w:p>
    <w:p w:rsidR="009A2481" w:rsidRPr="009A2481" w:rsidRDefault="009A2481" w:rsidP="009A2481">
      <w:pPr>
        <w:rPr>
          <w:rFonts w:asciiTheme="minorHAnsi" w:hAnsiTheme="minorHAnsi"/>
          <w:sz w:val="22"/>
          <w:szCs w:val="22"/>
        </w:rPr>
      </w:pPr>
      <w:r w:rsidRPr="009A2481">
        <w:rPr>
          <w:rFonts w:asciiTheme="minorHAnsi" w:hAnsiTheme="minorHAnsi" w:cs="Calibri-Bold"/>
          <w:b/>
          <w:bCs/>
          <w:sz w:val="22"/>
          <w:szCs w:val="22"/>
        </w:rPr>
        <w:t>All rights res</w:t>
      </w:r>
      <w:r w:rsidR="00724ED3">
        <w:rPr>
          <w:rFonts w:asciiTheme="minorHAnsi" w:hAnsiTheme="minorHAnsi" w:cs="Calibri-Bold"/>
          <w:b/>
          <w:bCs/>
          <w:sz w:val="22"/>
          <w:szCs w:val="22"/>
        </w:rPr>
        <w:t xml:space="preserve">erved. Permission granted </w:t>
      </w:r>
      <w:r w:rsidR="00543FC8">
        <w:rPr>
          <w:rFonts w:asciiTheme="minorHAnsi" w:hAnsiTheme="minorHAnsi" w:cs="Calibri-Bold"/>
          <w:b/>
          <w:bCs/>
          <w:sz w:val="22"/>
          <w:szCs w:val="22"/>
        </w:rPr>
        <w:t xml:space="preserve">for </w:t>
      </w:r>
      <w:r w:rsidR="00724ED3">
        <w:rPr>
          <w:rFonts w:asciiTheme="minorHAnsi" w:hAnsiTheme="minorHAnsi" w:cs="Calibri-Bold"/>
          <w:b/>
          <w:bCs/>
          <w:sz w:val="22"/>
          <w:szCs w:val="22"/>
        </w:rPr>
        <w:t>nonprofit educational use</w:t>
      </w:r>
    </w:p>
    <w:p w:rsidR="00D57D49" w:rsidRDefault="00D57D49" w:rsidP="00724ED3">
      <w:pPr>
        <w:autoSpaceDE w:val="0"/>
        <w:autoSpaceDN w:val="0"/>
        <w:adjustRightInd w:val="0"/>
        <w:spacing w:after="0" w:line="240" w:lineRule="auto"/>
        <w:rPr>
          <w:sz w:val="22"/>
        </w:rPr>
      </w:pPr>
      <w:r>
        <w:rPr>
          <w:b/>
          <w:bCs/>
          <w:sz w:val="22"/>
        </w:rPr>
        <w:br w:type="page"/>
      </w:r>
    </w:p>
    <w:p w:rsidR="001E61B1" w:rsidRDefault="001E61B1" w:rsidP="00CD3054">
      <w:pPr>
        <w:pStyle w:val="Heading1"/>
        <w:sectPr w:rsidR="001E61B1" w:rsidSect="00203C12">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350" w:bottom="1440" w:left="1260" w:header="720" w:footer="720" w:gutter="0"/>
          <w:pgNumType w:start="1"/>
          <w:cols w:space="720"/>
          <w:titlePg/>
          <w:docGrid w:linePitch="326"/>
        </w:sectPr>
      </w:pPr>
    </w:p>
    <w:p w:rsidR="00CD3054" w:rsidRDefault="00CD3054" w:rsidP="00CD3054">
      <w:pPr>
        <w:pStyle w:val="Heading1"/>
      </w:pPr>
      <w:bookmarkStart w:id="0" w:name="_Toc400824825"/>
      <w:r>
        <w:lastRenderedPageBreak/>
        <w:t>Lesson Two: Essentials of Voting</w:t>
      </w:r>
      <w:bookmarkEnd w:id="0"/>
      <w:r>
        <w:t xml:space="preserve"> </w:t>
      </w:r>
    </w:p>
    <w:p w:rsidR="00B45001" w:rsidRDefault="00CD3054" w:rsidP="00CD3054">
      <w:pPr>
        <w:spacing w:line="240" w:lineRule="auto"/>
        <w:rPr>
          <w:szCs w:val="24"/>
        </w:rPr>
      </w:pPr>
      <w:r>
        <w:rPr>
          <w:szCs w:val="24"/>
        </w:rPr>
        <w:t xml:space="preserve">This lesson covers critical information about voting and Minnesota election law. </w:t>
      </w:r>
      <w:r w:rsidR="00B45001">
        <w:rPr>
          <w:szCs w:val="24"/>
        </w:rPr>
        <w:t xml:space="preserve">It can stand alone as an informative lesson on elections, or </w:t>
      </w:r>
      <w:r>
        <w:rPr>
          <w:szCs w:val="24"/>
        </w:rPr>
        <w:t>provide content applied in the precinct polling pla</w:t>
      </w:r>
      <w:r w:rsidR="00B45001">
        <w:rPr>
          <w:szCs w:val="24"/>
        </w:rPr>
        <w:t xml:space="preserve">ce simulation in Lesson 3: </w:t>
      </w:r>
      <w:r>
        <w:rPr>
          <w:szCs w:val="24"/>
        </w:rPr>
        <w:t xml:space="preserve">Voting as Easy as 1-2-3.  </w:t>
      </w:r>
    </w:p>
    <w:p w:rsidR="00CD3054" w:rsidRDefault="00CD3054" w:rsidP="00CD3054">
      <w:pPr>
        <w:spacing w:line="240" w:lineRule="auto"/>
        <w:rPr>
          <w:szCs w:val="24"/>
        </w:rPr>
      </w:pPr>
      <w:r>
        <w:rPr>
          <w:szCs w:val="24"/>
        </w:rPr>
        <w:t>Grades:  9-12</w:t>
      </w:r>
    </w:p>
    <w:p w:rsidR="00CD3054" w:rsidRDefault="00CD3054" w:rsidP="00CD3054">
      <w:pPr>
        <w:spacing w:line="240" w:lineRule="auto"/>
        <w:rPr>
          <w:szCs w:val="24"/>
        </w:rPr>
      </w:pPr>
      <w:r>
        <w:rPr>
          <w:szCs w:val="24"/>
          <w:u w:val="single"/>
        </w:rPr>
        <w:t>Minnesota K-12 Academic Standards in Social Studies</w:t>
      </w:r>
    </w:p>
    <w:p w:rsidR="00CD3054" w:rsidRDefault="00CD3054" w:rsidP="00CD3054">
      <w:pPr>
        <w:spacing w:line="240" w:lineRule="auto"/>
        <w:ind w:left="1440" w:hanging="1439"/>
        <w:rPr>
          <w:szCs w:val="24"/>
        </w:rPr>
      </w:pPr>
      <w:r>
        <w:rPr>
          <w:szCs w:val="24"/>
        </w:rPr>
        <w:t>9.1.1.1.1</w:t>
      </w:r>
      <w:r>
        <w:rPr>
          <w:szCs w:val="24"/>
        </w:rPr>
        <w:tab/>
        <w:t>Demonstrates skills that enable people to monitor and influence state, local and national affairs.</w:t>
      </w:r>
    </w:p>
    <w:p w:rsidR="00CD3054" w:rsidRDefault="00CD3054" w:rsidP="00CD3054">
      <w:pPr>
        <w:spacing w:line="240" w:lineRule="auto"/>
        <w:ind w:left="1440" w:hanging="1439"/>
        <w:rPr>
          <w:szCs w:val="24"/>
        </w:rPr>
      </w:pPr>
      <w:r>
        <w:rPr>
          <w:szCs w:val="24"/>
        </w:rPr>
        <w:t>9.1.1.1.2</w:t>
      </w:r>
      <w:r>
        <w:rPr>
          <w:szCs w:val="24"/>
        </w:rPr>
        <w:tab/>
        <w:t>Demonstrate the skills necessary to participate in the election process including registering to vote, identifying and evaluating candidates and issues, and casting a ballot.</w:t>
      </w:r>
    </w:p>
    <w:p w:rsidR="00CD3054" w:rsidRDefault="00CD3054" w:rsidP="00CD3054">
      <w:pPr>
        <w:spacing w:line="240" w:lineRule="auto"/>
        <w:rPr>
          <w:szCs w:val="24"/>
        </w:rPr>
      </w:pPr>
      <w:r>
        <w:rPr>
          <w:szCs w:val="24"/>
          <w:u w:val="single"/>
        </w:rPr>
        <w:t>LEARNING OBJECTIVES</w:t>
      </w:r>
    </w:p>
    <w:p w:rsidR="00CD3054" w:rsidRDefault="00CD3054" w:rsidP="00CD3054">
      <w:pPr>
        <w:tabs>
          <w:tab w:val="left" w:pos="7501"/>
        </w:tabs>
        <w:spacing w:after="0" w:line="240" w:lineRule="auto"/>
        <w:rPr>
          <w:rFonts w:asciiTheme="minorHAnsi" w:eastAsiaTheme="minorHAnsi" w:hAnsiTheme="minorHAnsi" w:cstheme="minorBidi"/>
          <w:color w:val="auto"/>
          <w:szCs w:val="24"/>
        </w:rPr>
      </w:pPr>
      <w:r>
        <w:rPr>
          <w:rFonts w:asciiTheme="minorHAnsi" w:eastAsiaTheme="minorHAnsi" w:hAnsiTheme="minorHAnsi" w:cstheme="minorBidi"/>
          <w:color w:val="auto"/>
          <w:szCs w:val="24"/>
        </w:rPr>
        <w:t>Students will be able to understand information on why people vote, who votes and how people vote.</w:t>
      </w:r>
      <w:r w:rsidR="00B954AD">
        <w:rPr>
          <w:rFonts w:asciiTheme="minorHAnsi" w:eastAsiaTheme="minorHAnsi" w:hAnsiTheme="minorHAnsi" w:cstheme="minorBidi"/>
          <w:color w:val="auto"/>
          <w:szCs w:val="24"/>
        </w:rPr>
        <w:t xml:space="preserve"> Eligible students will be given an opportunity to register to vote.</w:t>
      </w:r>
    </w:p>
    <w:p w:rsidR="00CD3054" w:rsidRDefault="00CD3054" w:rsidP="00CD3054">
      <w:pPr>
        <w:tabs>
          <w:tab w:val="left" w:pos="7501"/>
        </w:tabs>
        <w:spacing w:after="0" w:line="240" w:lineRule="auto"/>
        <w:rPr>
          <w:rFonts w:asciiTheme="minorHAnsi" w:eastAsiaTheme="minorHAnsi" w:hAnsiTheme="minorHAnsi" w:cstheme="minorBidi"/>
          <w:color w:val="auto"/>
          <w:szCs w:val="24"/>
        </w:rPr>
      </w:pPr>
    </w:p>
    <w:p w:rsidR="00CD3054" w:rsidRDefault="00CD3054" w:rsidP="00CD3054">
      <w:pPr>
        <w:spacing w:line="240" w:lineRule="auto"/>
        <w:rPr>
          <w:szCs w:val="24"/>
        </w:rPr>
      </w:pPr>
      <w:r>
        <w:rPr>
          <w:szCs w:val="24"/>
          <w:u w:val="single"/>
        </w:rPr>
        <w:t>MATERIALS</w:t>
      </w:r>
    </w:p>
    <w:p w:rsidR="00AE08B8" w:rsidRPr="00AE08B8" w:rsidRDefault="00AE08B8" w:rsidP="00AE08B8">
      <w:pPr>
        <w:spacing w:line="240" w:lineRule="auto"/>
        <w:rPr>
          <w:szCs w:val="24"/>
        </w:rPr>
      </w:pPr>
      <w:r>
        <w:rPr>
          <w:szCs w:val="24"/>
        </w:rPr>
        <w:t>Teacher Materials</w:t>
      </w:r>
    </w:p>
    <w:p w:rsidR="009E1105" w:rsidRDefault="009E1105" w:rsidP="00821A0E">
      <w:pPr>
        <w:pStyle w:val="ListParagraph"/>
        <w:numPr>
          <w:ilvl w:val="0"/>
          <w:numId w:val="19"/>
        </w:numPr>
        <w:spacing w:line="240" w:lineRule="auto"/>
        <w:rPr>
          <w:szCs w:val="24"/>
        </w:rPr>
      </w:pPr>
      <w:r w:rsidRPr="00B954AD">
        <w:rPr>
          <w:szCs w:val="24"/>
        </w:rPr>
        <w:t>Essentials of Voting PowerPoint</w:t>
      </w:r>
    </w:p>
    <w:p w:rsidR="00807E34" w:rsidRDefault="00807E34" w:rsidP="00807E34">
      <w:pPr>
        <w:spacing w:after="0"/>
        <w:rPr>
          <w:rFonts w:asciiTheme="minorHAnsi" w:hAnsiTheme="minorHAnsi"/>
          <w:szCs w:val="24"/>
        </w:rPr>
      </w:pPr>
      <w:r>
        <w:rPr>
          <w:rFonts w:asciiTheme="minorHAnsi" w:hAnsiTheme="minorHAnsi"/>
          <w:szCs w:val="24"/>
        </w:rPr>
        <w:t>Video</w:t>
      </w:r>
    </w:p>
    <w:p w:rsidR="00807E34" w:rsidRDefault="00097BBC" w:rsidP="00821A0E">
      <w:pPr>
        <w:pStyle w:val="ListParagraph"/>
        <w:numPr>
          <w:ilvl w:val="0"/>
          <w:numId w:val="22"/>
        </w:numPr>
      </w:pPr>
      <w:hyperlink r:id="rId16" w:history="1">
        <w:r w:rsidR="00807E34" w:rsidRPr="00807E34">
          <w:rPr>
            <w:rStyle w:val="Hyperlink"/>
          </w:rPr>
          <w:t>It’s Election Year, Minnesota!</w:t>
        </w:r>
      </w:hyperlink>
      <w:r w:rsidR="00807E34">
        <w:t xml:space="preserve"> (2 minutes)</w:t>
      </w:r>
      <w:r w:rsidR="00807E34">
        <w:br/>
      </w:r>
      <w:r w:rsidR="00807E34" w:rsidRPr="00807E34">
        <w:t>https://www.youtube.com/watch?v=tgitJk7IE9A&amp;feature=youtu.be</w:t>
      </w:r>
    </w:p>
    <w:p w:rsidR="00807E34" w:rsidRPr="00807E34" w:rsidRDefault="00097BBC" w:rsidP="00821A0E">
      <w:pPr>
        <w:pStyle w:val="ListParagraph"/>
        <w:numPr>
          <w:ilvl w:val="0"/>
          <w:numId w:val="22"/>
        </w:numPr>
      </w:pPr>
      <w:hyperlink r:id="rId17" w:history="1">
        <w:r w:rsidR="00807E34" w:rsidRPr="00807E34">
          <w:rPr>
            <w:rStyle w:val="Hyperlink"/>
          </w:rPr>
          <w:t>Vote Early, Vote Absentee!</w:t>
        </w:r>
      </w:hyperlink>
      <w:r w:rsidR="00807E34">
        <w:t xml:space="preserve"> (1 minute 30 seconds)</w:t>
      </w:r>
      <w:r w:rsidR="00807E34">
        <w:br/>
      </w:r>
      <w:r w:rsidR="00807E34" w:rsidRPr="00807E34">
        <w:t>https://www.youtube.com/watch?v=e5k4xay2Yvc&amp;feature=youtu.be</w:t>
      </w:r>
    </w:p>
    <w:p w:rsidR="00AE08B8" w:rsidRPr="00AE08B8" w:rsidRDefault="00AE08B8" w:rsidP="00AE08B8">
      <w:pPr>
        <w:spacing w:line="240" w:lineRule="auto"/>
        <w:rPr>
          <w:szCs w:val="24"/>
        </w:rPr>
      </w:pPr>
      <w:r>
        <w:rPr>
          <w:szCs w:val="24"/>
        </w:rPr>
        <w:t>Student Handouts</w:t>
      </w:r>
    </w:p>
    <w:p w:rsidR="009E1105" w:rsidRPr="00B954AD" w:rsidRDefault="009E1105" w:rsidP="00821A0E">
      <w:pPr>
        <w:pStyle w:val="ListParagraph"/>
        <w:numPr>
          <w:ilvl w:val="0"/>
          <w:numId w:val="19"/>
        </w:numPr>
        <w:spacing w:line="240" w:lineRule="auto"/>
        <w:rPr>
          <w:szCs w:val="24"/>
        </w:rPr>
      </w:pPr>
      <w:r w:rsidRPr="00B954AD">
        <w:rPr>
          <w:szCs w:val="24"/>
        </w:rPr>
        <w:t>Handouts</w:t>
      </w:r>
      <w:r w:rsidR="00B954AD" w:rsidRPr="00B954AD">
        <w:rPr>
          <w:szCs w:val="24"/>
        </w:rPr>
        <w:t xml:space="preserve"> included in this packet</w:t>
      </w:r>
      <w:r w:rsidRPr="00B954AD">
        <w:rPr>
          <w:szCs w:val="24"/>
        </w:rPr>
        <w:t xml:space="preserve">: </w:t>
      </w:r>
    </w:p>
    <w:p w:rsidR="009E1105" w:rsidRPr="00B954AD" w:rsidRDefault="009E1105" w:rsidP="00821A0E">
      <w:pPr>
        <w:pStyle w:val="ListParagraph"/>
        <w:numPr>
          <w:ilvl w:val="1"/>
          <w:numId w:val="19"/>
        </w:numPr>
        <w:spacing w:line="240" w:lineRule="auto"/>
        <w:rPr>
          <w:szCs w:val="24"/>
        </w:rPr>
      </w:pPr>
      <w:r w:rsidRPr="00B954AD">
        <w:rPr>
          <w:szCs w:val="24"/>
        </w:rPr>
        <w:t>Who? What? How? Graphic Organizer</w:t>
      </w:r>
    </w:p>
    <w:p w:rsidR="00B954AD" w:rsidRPr="00B954AD" w:rsidRDefault="009E1105" w:rsidP="00821A0E">
      <w:pPr>
        <w:pStyle w:val="ListParagraph"/>
        <w:numPr>
          <w:ilvl w:val="1"/>
          <w:numId w:val="19"/>
        </w:numPr>
        <w:spacing w:line="240" w:lineRule="auto"/>
        <w:rPr>
          <w:szCs w:val="24"/>
        </w:rPr>
      </w:pPr>
      <w:r w:rsidRPr="00B954AD">
        <w:rPr>
          <w:szCs w:val="24"/>
        </w:rPr>
        <w:t xml:space="preserve">Essentials of Voting </w:t>
      </w:r>
      <w:r w:rsidR="00CD3054" w:rsidRPr="00B954AD">
        <w:rPr>
          <w:szCs w:val="24"/>
        </w:rPr>
        <w:t xml:space="preserve">Vocabulary and </w:t>
      </w:r>
      <w:proofErr w:type="spellStart"/>
      <w:r w:rsidR="00CD3054" w:rsidRPr="00B954AD">
        <w:rPr>
          <w:szCs w:val="24"/>
        </w:rPr>
        <w:t>Quizlet</w:t>
      </w:r>
      <w:proofErr w:type="spellEnd"/>
      <w:r w:rsidR="00B954AD" w:rsidRPr="00B954AD">
        <w:rPr>
          <w:rFonts w:asciiTheme="minorHAnsi" w:eastAsiaTheme="minorHAnsi" w:hAnsiTheme="minorHAnsi" w:cstheme="minorBidi"/>
          <w:color w:val="auto"/>
          <w:szCs w:val="24"/>
        </w:rPr>
        <w:t xml:space="preserve"> </w:t>
      </w:r>
    </w:p>
    <w:p w:rsidR="00B954AD" w:rsidRPr="00B954AD" w:rsidRDefault="00B954AD" w:rsidP="00821A0E">
      <w:pPr>
        <w:pStyle w:val="ListParagraph"/>
        <w:numPr>
          <w:ilvl w:val="1"/>
          <w:numId w:val="19"/>
        </w:numPr>
        <w:spacing w:line="240" w:lineRule="auto"/>
        <w:rPr>
          <w:szCs w:val="24"/>
        </w:rPr>
      </w:pPr>
      <w:r w:rsidRPr="00B954AD">
        <w:rPr>
          <w:rFonts w:asciiTheme="minorHAnsi" w:eastAsiaTheme="minorHAnsi" w:hAnsiTheme="minorHAnsi" w:cstheme="minorBidi"/>
          <w:color w:val="auto"/>
          <w:szCs w:val="24"/>
        </w:rPr>
        <w:t xml:space="preserve">Voter’s Bill of Rights </w:t>
      </w:r>
    </w:p>
    <w:p w:rsidR="00CD3054" w:rsidRPr="00B954AD" w:rsidRDefault="00B954AD" w:rsidP="00821A0E">
      <w:pPr>
        <w:pStyle w:val="ListParagraph"/>
        <w:numPr>
          <w:ilvl w:val="1"/>
          <w:numId w:val="19"/>
        </w:numPr>
        <w:spacing w:line="240" w:lineRule="auto"/>
        <w:rPr>
          <w:szCs w:val="24"/>
        </w:rPr>
      </w:pPr>
      <w:r w:rsidRPr="00B954AD">
        <w:rPr>
          <w:rFonts w:asciiTheme="minorHAnsi" w:eastAsiaTheme="minorHAnsi" w:hAnsiTheme="minorHAnsi" w:cstheme="minorBidi"/>
          <w:color w:val="auto"/>
          <w:szCs w:val="24"/>
        </w:rPr>
        <w:t>Sample Ballot</w:t>
      </w:r>
      <w:r w:rsidR="00AE08B8">
        <w:rPr>
          <w:rFonts w:asciiTheme="minorHAnsi" w:eastAsiaTheme="minorHAnsi" w:hAnsiTheme="minorHAnsi" w:cstheme="minorBidi"/>
          <w:color w:val="auto"/>
          <w:szCs w:val="24"/>
        </w:rPr>
        <w:t xml:space="preserve"> from 2014 General Election</w:t>
      </w:r>
    </w:p>
    <w:p w:rsidR="00B954AD" w:rsidRPr="00B954AD" w:rsidRDefault="00B954AD" w:rsidP="00821A0E">
      <w:pPr>
        <w:pStyle w:val="ListParagraph"/>
        <w:numPr>
          <w:ilvl w:val="0"/>
          <w:numId w:val="19"/>
        </w:numPr>
        <w:spacing w:line="240" w:lineRule="auto"/>
        <w:rPr>
          <w:szCs w:val="24"/>
        </w:rPr>
      </w:pPr>
      <w:r>
        <w:rPr>
          <w:rFonts w:asciiTheme="minorHAnsi" w:eastAsiaTheme="minorHAnsi" w:hAnsiTheme="minorHAnsi" w:cstheme="minorBidi"/>
          <w:color w:val="auto"/>
          <w:szCs w:val="24"/>
        </w:rPr>
        <w:t>Handouts to download:</w:t>
      </w:r>
    </w:p>
    <w:p w:rsidR="00B954AD" w:rsidRDefault="00B954AD" w:rsidP="00821A0E">
      <w:pPr>
        <w:pStyle w:val="ListParagraph"/>
        <w:numPr>
          <w:ilvl w:val="1"/>
          <w:numId w:val="19"/>
        </w:numPr>
        <w:spacing w:line="240" w:lineRule="auto"/>
        <w:rPr>
          <w:szCs w:val="24"/>
        </w:rPr>
      </w:pPr>
      <w:r w:rsidRPr="00B954AD">
        <w:rPr>
          <w:szCs w:val="24"/>
        </w:rPr>
        <w:t xml:space="preserve">Students can register to vote online at mnvotes.org; </w:t>
      </w:r>
    </w:p>
    <w:p w:rsidR="009E1105" w:rsidRPr="00B954AD" w:rsidRDefault="00B954AD" w:rsidP="00821A0E">
      <w:pPr>
        <w:pStyle w:val="ListParagraph"/>
        <w:numPr>
          <w:ilvl w:val="1"/>
          <w:numId w:val="19"/>
        </w:numPr>
        <w:spacing w:line="240" w:lineRule="auto"/>
        <w:rPr>
          <w:szCs w:val="24"/>
        </w:rPr>
      </w:pPr>
      <w:r>
        <w:rPr>
          <w:szCs w:val="24"/>
        </w:rPr>
        <w:t>T</w:t>
      </w:r>
      <w:r w:rsidRPr="00B954AD">
        <w:rPr>
          <w:szCs w:val="24"/>
        </w:rPr>
        <w:t xml:space="preserve">o download and print a paper voter registration application, visit: </w:t>
      </w:r>
      <w:hyperlink r:id="rId18" w:history="1">
        <w:r w:rsidRPr="00B954AD">
          <w:rPr>
            <w:rStyle w:val="Hyperlink"/>
            <w:rFonts w:asciiTheme="minorHAnsi" w:eastAsiaTheme="minorHAnsi" w:hAnsiTheme="minorHAnsi" w:cstheme="minorBidi"/>
            <w:szCs w:val="24"/>
          </w:rPr>
          <w:t>http://www.sos.state.mn.us/Modules/ShowDocument.aspx?documentid=4222</w:t>
        </w:r>
      </w:hyperlink>
    </w:p>
    <w:p w:rsidR="00CD3054" w:rsidRDefault="00CD3054" w:rsidP="00CD3054">
      <w:pPr>
        <w:spacing w:line="240" w:lineRule="auto"/>
        <w:rPr>
          <w:szCs w:val="24"/>
          <w:u w:val="single"/>
        </w:rPr>
      </w:pPr>
    </w:p>
    <w:p w:rsidR="00CD3054" w:rsidRDefault="00CD3054" w:rsidP="00CD3054">
      <w:pPr>
        <w:spacing w:line="240" w:lineRule="auto"/>
        <w:rPr>
          <w:szCs w:val="24"/>
        </w:rPr>
      </w:pPr>
      <w:r>
        <w:rPr>
          <w:szCs w:val="24"/>
          <w:u w:val="single"/>
        </w:rPr>
        <w:t>DURATION</w:t>
      </w:r>
    </w:p>
    <w:p w:rsidR="00CD3054" w:rsidRDefault="00CD3054" w:rsidP="00CD3054">
      <w:pPr>
        <w:spacing w:line="240" w:lineRule="auto"/>
        <w:rPr>
          <w:szCs w:val="24"/>
        </w:rPr>
      </w:pPr>
      <w:r>
        <w:rPr>
          <w:szCs w:val="24"/>
        </w:rPr>
        <w:t>1 class period (about 50-60 minutes)</w:t>
      </w:r>
    </w:p>
    <w:p w:rsidR="00CD3054" w:rsidRDefault="00CD3054" w:rsidP="00CD3054">
      <w:pPr>
        <w:spacing w:line="240" w:lineRule="auto"/>
        <w:rPr>
          <w:szCs w:val="24"/>
        </w:rPr>
      </w:pPr>
      <w:r>
        <w:rPr>
          <w:szCs w:val="24"/>
          <w:u w:val="single"/>
        </w:rPr>
        <w:t>PROCEDURE</w:t>
      </w:r>
    </w:p>
    <w:p w:rsidR="00CD3054" w:rsidRDefault="00CD3054" w:rsidP="00CD3054">
      <w:pPr>
        <w:spacing w:after="0" w:line="240" w:lineRule="auto"/>
        <w:rPr>
          <w:szCs w:val="24"/>
        </w:rPr>
      </w:pPr>
    </w:p>
    <w:p w:rsidR="00CD3054" w:rsidRDefault="00CD3054" w:rsidP="00821A0E">
      <w:pPr>
        <w:pStyle w:val="ListParagraph"/>
        <w:numPr>
          <w:ilvl w:val="0"/>
          <w:numId w:val="3"/>
        </w:numPr>
        <w:spacing w:after="0" w:line="240" w:lineRule="auto"/>
        <w:rPr>
          <w:rFonts w:asciiTheme="minorHAnsi" w:eastAsiaTheme="minorHAnsi" w:hAnsiTheme="minorHAnsi" w:cstheme="minorBidi"/>
          <w:b/>
          <w:color w:val="auto"/>
          <w:szCs w:val="24"/>
        </w:rPr>
      </w:pPr>
      <w:r>
        <w:rPr>
          <w:rFonts w:asciiTheme="minorHAnsi" w:eastAsiaTheme="minorHAnsi" w:hAnsiTheme="minorHAnsi" w:cstheme="minorBidi"/>
          <w:b/>
          <w:color w:val="auto"/>
          <w:szCs w:val="24"/>
        </w:rPr>
        <w:t>Introduction Activity</w:t>
      </w:r>
    </w:p>
    <w:p w:rsidR="00CD3054" w:rsidRDefault="00CD3054" w:rsidP="00CD3054">
      <w:pPr>
        <w:spacing w:after="0" w:line="240" w:lineRule="auto"/>
        <w:ind w:left="720"/>
        <w:rPr>
          <w:rFonts w:asciiTheme="minorHAnsi" w:eastAsiaTheme="minorHAnsi" w:hAnsiTheme="minorHAnsi" w:cstheme="minorBidi"/>
          <w:color w:val="auto"/>
          <w:szCs w:val="24"/>
        </w:rPr>
      </w:pPr>
      <w:r>
        <w:rPr>
          <w:rFonts w:asciiTheme="minorHAnsi" w:eastAsiaTheme="minorHAnsi" w:hAnsiTheme="minorHAnsi" w:cstheme="minorBidi"/>
          <w:color w:val="auto"/>
          <w:szCs w:val="24"/>
        </w:rPr>
        <w:t>Have students begin completing a graphic organizer on voting based on their current knowledge about voting answering:</w:t>
      </w:r>
    </w:p>
    <w:p w:rsidR="00CD3054" w:rsidRDefault="00CD3054" w:rsidP="00821A0E">
      <w:pPr>
        <w:numPr>
          <w:ilvl w:val="0"/>
          <w:numId w:val="4"/>
        </w:numPr>
        <w:spacing w:after="0" w:line="240" w:lineRule="auto"/>
        <w:ind w:left="1440"/>
        <w:contextualSpacing/>
        <w:rPr>
          <w:rFonts w:asciiTheme="minorHAnsi" w:eastAsiaTheme="minorHAnsi" w:hAnsiTheme="minorHAnsi" w:cstheme="minorBidi"/>
          <w:color w:val="auto"/>
          <w:szCs w:val="24"/>
        </w:rPr>
      </w:pPr>
      <w:r>
        <w:rPr>
          <w:rFonts w:asciiTheme="minorHAnsi" w:eastAsiaTheme="minorHAnsi" w:hAnsiTheme="minorHAnsi" w:cstheme="minorBidi"/>
          <w:color w:val="auto"/>
          <w:szCs w:val="24"/>
        </w:rPr>
        <w:t>Why do people vote?</w:t>
      </w:r>
    </w:p>
    <w:p w:rsidR="00CD3054" w:rsidRDefault="00CD3054" w:rsidP="00821A0E">
      <w:pPr>
        <w:numPr>
          <w:ilvl w:val="0"/>
          <w:numId w:val="5"/>
        </w:numPr>
        <w:spacing w:after="0" w:line="240" w:lineRule="auto"/>
        <w:ind w:left="1440"/>
        <w:contextualSpacing/>
        <w:rPr>
          <w:rFonts w:asciiTheme="minorHAnsi" w:eastAsiaTheme="minorHAnsi" w:hAnsiTheme="minorHAnsi" w:cstheme="minorBidi"/>
          <w:color w:val="auto"/>
          <w:szCs w:val="24"/>
        </w:rPr>
      </w:pPr>
      <w:r>
        <w:rPr>
          <w:rFonts w:asciiTheme="minorHAnsi" w:eastAsiaTheme="minorHAnsi" w:hAnsiTheme="minorHAnsi" w:cstheme="minorBidi"/>
          <w:color w:val="auto"/>
          <w:szCs w:val="24"/>
        </w:rPr>
        <w:t>Who votes?</w:t>
      </w:r>
    </w:p>
    <w:p w:rsidR="00CD3054" w:rsidRDefault="00CD3054" w:rsidP="00821A0E">
      <w:pPr>
        <w:numPr>
          <w:ilvl w:val="0"/>
          <w:numId w:val="5"/>
        </w:numPr>
        <w:spacing w:after="0" w:line="240" w:lineRule="auto"/>
        <w:ind w:left="1440"/>
        <w:contextualSpacing/>
        <w:rPr>
          <w:rFonts w:asciiTheme="minorHAnsi" w:eastAsiaTheme="minorHAnsi" w:hAnsiTheme="minorHAnsi" w:cstheme="minorBidi"/>
          <w:color w:val="auto"/>
          <w:szCs w:val="24"/>
        </w:rPr>
      </w:pPr>
      <w:r>
        <w:rPr>
          <w:rFonts w:asciiTheme="minorHAnsi" w:eastAsiaTheme="minorHAnsi" w:hAnsiTheme="minorHAnsi" w:cstheme="minorBidi"/>
          <w:color w:val="auto"/>
          <w:szCs w:val="24"/>
        </w:rPr>
        <w:t>How do you vote?</w:t>
      </w:r>
    </w:p>
    <w:p w:rsidR="00CD3054" w:rsidRDefault="00CD3054" w:rsidP="00CD3054">
      <w:pPr>
        <w:spacing w:after="0" w:line="240" w:lineRule="auto"/>
        <w:ind w:left="360"/>
        <w:contextualSpacing/>
        <w:rPr>
          <w:rFonts w:asciiTheme="minorHAnsi" w:eastAsiaTheme="minorHAnsi" w:hAnsiTheme="minorHAnsi" w:cstheme="minorBidi"/>
          <w:color w:val="auto"/>
          <w:szCs w:val="24"/>
        </w:rPr>
      </w:pPr>
    </w:p>
    <w:p w:rsidR="00CD3054" w:rsidRDefault="00CD3054" w:rsidP="00821A0E">
      <w:pPr>
        <w:pStyle w:val="ListParagraph"/>
        <w:numPr>
          <w:ilvl w:val="0"/>
          <w:numId w:val="3"/>
        </w:numPr>
        <w:spacing w:after="0" w:line="240" w:lineRule="auto"/>
        <w:rPr>
          <w:rFonts w:asciiTheme="minorHAnsi" w:eastAsiaTheme="minorHAnsi" w:hAnsiTheme="minorHAnsi" w:cstheme="minorBidi"/>
          <w:b/>
          <w:color w:val="auto"/>
          <w:szCs w:val="24"/>
        </w:rPr>
      </w:pPr>
      <w:r>
        <w:rPr>
          <w:rFonts w:asciiTheme="minorHAnsi" w:eastAsiaTheme="minorHAnsi" w:hAnsiTheme="minorHAnsi" w:cstheme="minorBidi"/>
          <w:b/>
          <w:color w:val="auto"/>
          <w:szCs w:val="24"/>
        </w:rPr>
        <w:t xml:space="preserve">Instruction Activity  </w:t>
      </w:r>
      <w:r>
        <w:rPr>
          <w:rFonts w:asciiTheme="minorHAnsi" w:eastAsiaTheme="minorHAnsi" w:hAnsiTheme="minorHAnsi" w:cstheme="minorBidi"/>
          <w:color w:val="auto"/>
          <w:szCs w:val="24"/>
        </w:rPr>
        <w:t xml:space="preserve">Show </w:t>
      </w:r>
      <w:r w:rsidR="009E1105">
        <w:rPr>
          <w:rFonts w:asciiTheme="minorHAnsi" w:eastAsiaTheme="minorHAnsi" w:hAnsiTheme="minorHAnsi" w:cstheme="minorBidi"/>
          <w:color w:val="auto"/>
          <w:szCs w:val="24"/>
        </w:rPr>
        <w:t xml:space="preserve">Essentials of Voting </w:t>
      </w:r>
      <w:r w:rsidR="00BE74D7">
        <w:rPr>
          <w:rFonts w:asciiTheme="minorHAnsi" w:eastAsiaTheme="minorHAnsi" w:hAnsiTheme="minorHAnsi" w:cstheme="minorBidi"/>
          <w:color w:val="auto"/>
          <w:szCs w:val="24"/>
        </w:rPr>
        <w:t>PowerPoint</w:t>
      </w:r>
      <w:r>
        <w:rPr>
          <w:rFonts w:asciiTheme="minorHAnsi" w:eastAsiaTheme="minorHAnsi" w:hAnsiTheme="minorHAnsi" w:cstheme="minorBidi"/>
          <w:color w:val="auto"/>
          <w:szCs w:val="24"/>
        </w:rPr>
        <w:t xml:space="preserve"> </w:t>
      </w:r>
      <w:r w:rsidR="009E1105">
        <w:rPr>
          <w:rFonts w:asciiTheme="minorHAnsi" w:eastAsiaTheme="minorHAnsi" w:hAnsiTheme="minorHAnsi" w:cstheme="minorBidi"/>
          <w:color w:val="auto"/>
          <w:szCs w:val="24"/>
        </w:rPr>
        <w:t>made by the Office of the Minnesota</w:t>
      </w:r>
      <w:r>
        <w:rPr>
          <w:rFonts w:asciiTheme="minorHAnsi" w:eastAsiaTheme="minorHAnsi" w:hAnsiTheme="minorHAnsi" w:cstheme="minorBidi"/>
          <w:color w:val="auto"/>
          <w:szCs w:val="24"/>
        </w:rPr>
        <w:t xml:space="preserve"> Secretary of State</w:t>
      </w:r>
      <w:r w:rsidR="009E1105">
        <w:rPr>
          <w:rFonts w:asciiTheme="minorHAnsi" w:eastAsiaTheme="minorHAnsi" w:hAnsiTheme="minorHAnsi" w:cstheme="minorBidi"/>
          <w:color w:val="auto"/>
          <w:szCs w:val="24"/>
        </w:rPr>
        <w:t>.</w:t>
      </w:r>
      <w:r>
        <w:rPr>
          <w:rFonts w:asciiTheme="minorHAnsi" w:eastAsiaTheme="minorHAnsi" w:hAnsiTheme="minorHAnsi" w:cstheme="minorBidi"/>
          <w:color w:val="auto"/>
          <w:szCs w:val="24"/>
        </w:rPr>
        <w:t xml:space="preserve"> There are 31 slides that review why voting is important, who can vote, how to vote in Minnesota, rights of voting and key things to remember.</w:t>
      </w:r>
    </w:p>
    <w:p w:rsidR="00CD3054" w:rsidRDefault="00CD3054" w:rsidP="00CD3054">
      <w:pPr>
        <w:spacing w:after="0" w:line="240" w:lineRule="auto"/>
        <w:rPr>
          <w:rFonts w:asciiTheme="minorHAnsi" w:eastAsiaTheme="minorHAnsi" w:hAnsiTheme="minorHAnsi" w:cstheme="minorBidi"/>
          <w:color w:val="auto"/>
          <w:szCs w:val="24"/>
        </w:rPr>
      </w:pPr>
    </w:p>
    <w:p w:rsidR="00CD3054" w:rsidRDefault="00CD3054" w:rsidP="00821A0E">
      <w:pPr>
        <w:pStyle w:val="ListParagraph"/>
        <w:numPr>
          <w:ilvl w:val="0"/>
          <w:numId w:val="6"/>
        </w:numPr>
        <w:spacing w:after="0" w:line="240" w:lineRule="auto"/>
        <w:ind w:left="1440"/>
        <w:rPr>
          <w:rFonts w:asciiTheme="minorHAnsi" w:eastAsiaTheme="minorHAnsi" w:hAnsiTheme="minorHAnsi" w:cstheme="minorBidi"/>
          <w:color w:val="auto"/>
          <w:szCs w:val="24"/>
        </w:rPr>
      </w:pPr>
      <w:r>
        <w:rPr>
          <w:rFonts w:asciiTheme="minorHAnsi" w:eastAsiaTheme="minorHAnsi" w:hAnsiTheme="minorHAnsi" w:cstheme="minorBidi"/>
          <w:color w:val="auto"/>
          <w:szCs w:val="24"/>
        </w:rPr>
        <w:t>Students can complete the graphic organizer as they listen.</w:t>
      </w:r>
    </w:p>
    <w:p w:rsidR="00CD3054" w:rsidRDefault="00CD3054" w:rsidP="00CD3054">
      <w:pPr>
        <w:pStyle w:val="ListParagraph"/>
        <w:spacing w:after="0" w:line="240" w:lineRule="auto"/>
        <w:ind w:left="1440"/>
        <w:rPr>
          <w:rFonts w:asciiTheme="minorHAnsi" w:eastAsiaTheme="minorHAnsi" w:hAnsiTheme="minorHAnsi" w:cstheme="minorBidi"/>
          <w:color w:val="auto"/>
          <w:szCs w:val="24"/>
        </w:rPr>
      </w:pPr>
    </w:p>
    <w:p w:rsidR="00CD3054" w:rsidRDefault="00CD3054" w:rsidP="00821A0E">
      <w:pPr>
        <w:pStyle w:val="ListParagraph"/>
        <w:numPr>
          <w:ilvl w:val="0"/>
          <w:numId w:val="6"/>
        </w:numPr>
        <w:spacing w:after="0" w:line="240" w:lineRule="auto"/>
        <w:ind w:left="1440"/>
        <w:rPr>
          <w:rFonts w:asciiTheme="minorHAnsi" w:eastAsiaTheme="minorHAnsi" w:hAnsiTheme="minorHAnsi" w:cstheme="minorBidi"/>
          <w:color w:val="auto"/>
          <w:szCs w:val="24"/>
        </w:rPr>
      </w:pPr>
      <w:r>
        <w:rPr>
          <w:rFonts w:asciiTheme="minorHAnsi" w:eastAsiaTheme="minorHAnsi" w:hAnsiTheme="minorHAnsi" w:cstheme="minorBidi"/>
          <w:color w:val="auto"/>
          <w:szCs w:val="24"/>
        </w:rPr>
        <w:t xml:space="preserve">Hand out election vocabulary terms as resource during </w:t>
      </w:r>
      <w:r w:rsidR="00BE74D7">
        <w:rPr>
          <w:rFonts w:asciiTheme="minorHAnsi" w:eastAsiaTheme="minorHAnsi" w:hAnsiTheme="minorHAnsi" w:cstheme="minorBidi"/>
          <w:color w:val="auto"/>
          <w:szCs w:val="24"/>
        </w:rPr>
        <w:t>PowerPoint</w:t>
      </w:r>
      <w:r>
        <w:rPr>
          <w:rFonts w:asciiTheme="minorHAnsi" w:eastAsiaTheme="minorHAnsi" w:hAnsiTheme="minorHAnsi" w:cstheme="minorBidi"/>
          <w:color w:val="auto"/>
          <w:szCs w:val="24"/>
        </w:rPr>
        <w:t>.</w:t>
      </w:r>
    </w:p>
    <w:p w:rsidR="00CD3054" w:rsidRDefault="00CD3054" w:rsidP="00CD3054">
      <w:pPr>
        <w:spacing w:after="0" w:line="240" w:lineRule="auto"/>
        <w:rPr>
          <w:rFonts w:asciiTheme="minorHAnsi" w:eastAsiaTheme="minorHAnsi" w:hAnsiTheme="minorHAnsi" w:cstheme="minorBidi"/>
          <w:color w:val="auto"/>
          <w:szCs w:val="24"/>
        </w:rPr>
      </w:pPr>
    </w:p>
    <w:p w:rsidR="00807E34" w:rsidRDefault="00CD3054" w:rsidP="00821A0E">
      <w:pPr>
        <w:pStyle w:val="ListParagraph"/>
        <w:numPr>
          <w:ilvl w:val="0"/>
          <w:numId w:val="6"/>
        </w:numPr>
        <w:spacing w:after="0" w:line="240" w:lineRule="auto"/>
        <w:ind w:left="1440"/>
        <w:rPr>
          <w:rFonts w:asciiTheme="minorHAnsi" w:eastAsiaTheme="minorHAnsi" w:hAnsiTheme="minorHAnsi" w:cstheme="minorBidi"/>
          <w:color w:val="auto"/>
          <w:szCs w:val="24"/>
        </w:rPr>
      </w:pPr>
      <w:r>
        <w:rPr>
          <w:rFonts w:asciiTheme="minorHAnsi" w:eastAsiaTheme="minorHAnsi" w:hAnsiTheme="minorHAnsi" w:cstheme="minorBidi"/>
          <w:color w:val="auto"/>
          <w:szCs w:val="24"/>
        </w:rPr>
        <w:t xml:space="preserve">Hand out registration forms, sample ballots, and Voter’s Bill of Rights to supplement the </w:t>
      </w:r>
      <w:r w:rsidR="00BE74D7">
        <w:rPr>
          <w:rFonts w:asciiTheme="minorHAnsi" w:eastAsiaTheme="minorHAnsi" w:hAnsiTheme="minorHAnsi" w:cstheme="minorBidi"/>
          <w:color w:val="auto"/>
          <w:szCs w:val="24"/>
        </w:rPr>
        <w:t>PowerPoint</w:t>
      </w:r>
      <w:r>
        <w:rPr>
          <w:rFonts w:asciiTheme="minorHAnsi" w:eastAsiaTheme="minorHAnsi" w:hAnsiTheme="minorHAnsi" w:cstheme="minorBidi"/>
          <w:color w:val="auto"/>
          <w:szCs w:val="24"/>
        </w:rPr>
        <w:t>.</w:t>
      </w:r>
    </w:p>
    <w:p w:rsidR="00807E34" w:rsidRPr="00807E34" w:rsidRDefault="00807E34" w:rsidP="00807E34">
      <w:pPr>
        <w:pStyle w:val="ListParagraph"/>
        <w:rPr>
          <w:rFonts w:asciiTheme="minorHAnsi" w:eastAsiaTheme="minorHAnsi" w:hAnsiTheme="minorHAnsi" w:cstheme="minorBidi"/>
          <w:color w:val="auto"/>
          <w:szCs w:val="24"/>
        </w:rPr>
      </w:pPr>
    </w:p>
    <w:p w:rsidR="00807E34" w:rsidRPr="00807E34" w:rsidRDefault="00807E34" w:rsidP="00821A0E">
      <w:pPr>
        <w:pStyle w:val="ListParagraph"/>
        <w:numPr>
          <w:ilvl w:val="0"/>
          <w:numId w:val="6"/>
        </w:numPr>
        <w:spacing w:after="0" w:line="240" w:lineRule="auto"/>
        <w:ind w:left="1440"/>
        <w:rPr>
          <w:rFonts w:asciiTheme="minorHAnsi" w:eastAsiaTheme="minorHAnsi" w:hAnsiTheme="minorHAnsi" w:cstheme="minorBidi"/>
          <w:color w:val="auto"/>
          <w:szCs w:val="24"/>
        </w:rPr>
      </w:pPr>
      <w:r w:rsidRPr="00807E34">
        <w:rPr>
          <w:rFonts w:asciiTheme="minorHAnsi" w:eastAsiaTheme="minorHAnsi" w:hAnsiTheme="minorHAnsi" w:cstheme="minorBidi"/>
          <w:color w:val="auto"/>
          <w:szCs w:val="24"/>
        </w:rPr>
        <w:t xml:space="preserve">View videos </w:t>
      </w:r>
    </w:p>
    <w:p w:rsidR="00807E34" w:rsidRDefault="00807E34" w:rsidP="00821A0E">
      <w:pPr>
        <w:pStyle w:val="ListParagraph"/>
        <w:numPr>
          <w:ilvl w:val="1"/>
          <w:numId w:val="6"/>
        </w:numPr>
        <w:spacing w:after="0" w:line="240" w:lineRule="auto"/>
        <w:rPr>
          <w:rFonts w:asciiTheme="minorHAnsi" w:eastAsiaTheme="minorHAnsi" w:hAnsiTheme="minorHAnsi" w:cstheme="minorBidi"/>
          <w:color w:val="auto"/>
          <w:szCs w:val="24"/>
        </w:rPr>
      </w:pPr>
      <w:r w:rsidRPr="00807E34">
        <w:rPr>
          <w:rFonts w:asciiTheme="minorHAnsi" w:eastAsiaTheme="minorHAnsi" w:hAnsiTheme="minorHAnsi" w:cstheme="minorBidi"/>
          <w:color w:val="auto"/>
          <w:szCs w:val="24"/>
        </w:rPr>
        <w:t>It’s Election Year, Minnesota!” (2 minutes) — Animated, fast-paced video provides voters with an overview of the voting process. Also available in Hmong, Somali and Spanish</w:t>
      </w:r>
    </w:p>
    <w:p w:rsidR="00807E34" w:rsidRPr="00807E34" w:rsidRDefault="00807E34" w:rsidP="00821A0E">
      <w:pPr>
        <w:pStyle w:val="ListParagraph"/>
        <w:numPr>
          <w:ilvl w:val="1"/>
          <w:numId w:val="6"/>
        </w:numPr>
        <w:spacing w:after="0" w:line="240" w:lineRule="auto"/>
        <w:rPr>
          <w:rFonts w:asciiTheme="minorHAnsi" w:eastAsiaTheme="minorHAnsi" w:hAnsiTheme="minorHAnsi" w:cstheme="minorBidi"/>
          <w:color w:val="auto"/>
          <w:szCs w:val="24"/>
        </w:rPr>
      </w:pPr>
      <w:r>
        <w:rPr>
          <w:rFonts w:asciiTheme="minorHAnsi" w:eastAsiaTheme="minorHAnsi" w:hAnsiTheme="minorHAnsi" w:cstheme="minorBidi"/>
          <w:color w:val="auto"/>
          <w:szCs w:val="24"/>
        </w:rPr>
        <w:br/>
      </w:r>
      <w:r w:rsidRPr="00807E34">
        <w:rPr>
          <w:rFonts w:asciiTheme="minorHAnsi" w:eastAsiaTheme="minorHAnsi" w:hAnsiTheme="minorHAnsi" w:cstheme="minorBidi"/>
          <w:color w:val="auto"/>
          <w:szCs w:val="24"/>
        </w:rPr>
        <w:t>"Vote Early, Vote Absentee!" (1 minute 30 seconds) — Animated video provides voters with details of the absentee voting process.</w:t>
      </w:r>
    </w:p>
    <w:p w:rsidR="00CD3054" w:rsidRDefault="00CD3054" w:rsidP="00CD3054">
      <w:pPr>
        <w:spacing w:after="0" w:line="240" w:lineRule="auto"/>
        <w:rPr>
          <w:rFonts w:asciiTheme="minorHAnsi" w:eastAsiaTheme="minorHAnsi" w:hAnsiTheme="minorHAnsi" w:cstheme="minorBidi"/>
          <w:color w:val="auto"/>
          <w:szCs w:val="24"/>
        </w:rPr>
      </w:pPr>
    </w:p>
    <w:p w:rsidR="00807E34" w:rsidRDefault="00807E34" w:rsidP="00821A0E">
      <w:pPr>
        <w:pStyle w:val="ListParagraph"/>
        <w:numPr>
          <w:ilvl w:val="0"/>
          <w:numId w:val="3"/>
        </w:numPr>
        <w:spacing w:after="0" w:line="240" w:lineRule="auto"/>
        <w:rPr>
          <w:rFonts w:asciiTheme="minorHAnsi" w:eastAsiaTheme="minorHAnsi" w:hAnsiTheme="minorHAnsi" w:cstheme="minorBidi"/>
          <w:color w:val="auto"/>
          <w:szCs w:val="24"/>
          <w:u w:val="single"/>
        </w:rPr>
      </w:pPr>
      <w:r>
        <w:rPr>
          <w:rFonts w:asciiTheme="minorHAnsi" w:eastAsiaTheme="minorHAnsi" w:hAnsiTheme="minorHAnsi" w:cstheme="minorBidi"/>
          <w:b/>
          <w:color w:val="auto"/>
          <w:szCs w:val="24"/>
        </w:rPr>
        <w:t xml:space="preserve">Collect Completed Registration Forms — </w:t>
      </w:r>
      <w:r>
        <w:rPr>
          <w:rFonts w:asciiTheme="minorHAnsi" w:eastAsiaTheme="minorHAnsi" w:hAnsiTheme="minorHAnsi" w:cstheme="minorBidi"/>
          <w:color w:val="auto"/>
          <w:szCs w:val="24"/>
        </w:rPr>
        <w:t>If using paper forms, y</w:t>
      </w:r>
      <w:r w:rsidRPr="00B954AD">
        <w:rPr>
          <w:rFonts w:asciiTheme="minorHAnsi" w:eastAsiaTheme="minorHAnsi" w:hAnsiTheme="minorHAnsi" w:cstheme="minorBidi"/>
          <w:color w:val="auto"/>
          <w:szCs w:val="24"/>
        </w:rPr>
        <w:t xml:space="preserve">ou can with the voter’s permission, mail or drop off the form on their behalf. Make sure the </w:t>
      </w:r>
      <w:r>
        <w:rPr>
          <w:rFonts w:asciiTheme="minorHAnsi" w:eastAsiaTheme="minorHAnsi" w:hAnsiTheme="minorHAnsi" w:cstheme="minorBidi"/>
          <w:color w:val="auto"/>
          <w:szCs w:val="24"/>
        </w:rPr>
        <w:t>student</w:t>
      </w:r>
      <w:r w:rsidRPr="00B954AD">
        <w:rPr>
          <w:rFonts w:asciiTheme="minorHAnsi" w:eastAsiaTheme="minorHAnsi" w:hAnsiTheme="minorHAnsi" w:cstheme="minorBidi"/>
          <w:color w:val="auto"/>
          <w:szCs w:val="24"/>
        </w:rPr>
        <w:t xml:space="preserve"> understands the eligibility requirements for voting before signing.</w:t>
      </w:r>
      <w:r>
        <w:rPr>
          <w:rFonts w:asciiTheme="minorHAnsi" w:eastAsiaTheme="minorHAnsi" w:hAnsiTheme="minorHAnsi" w:cstheme="minorBidi"/>
          <w:color w:val="auto"/>
          <w:szCs w:val="24"/>
        </w:rPr>
        <w:t xml:space="preserve"> </w:t>
      </w:r>
      <w:r w:rsidRPr="00B954AD">
        <w:rPr>
          <w:rFonts w:asciiTheme="minorHAnsi" w:eastAsiaTheme="minorHAnsi" w:hAnsiTheme="minorHAnsi" w:cstheme="minorBidi"/>
          <w:color w:val="auto"/>
          <w:szCs w:val="24"/>
        </w:rPr>
        <w:t>Applications must be received by the Office of the Secretary of State, or by the voter’s county auditor, within 10 days of when the voter signed and dated the application.</w:t>
      </w:r>
      <w:r>
        <w:rPr>
          <w:rFonts w:asciiTheme="minorHAnsi" w:eastAsiaTheme="minorHAnsi" w:hAnsiTheme="minorHAnsi" w:cstheme="minorBidi"/>
          <w:color w:val="auto"/>
          <w:szCs w:val="24"/>
        </w:rPr>
        <w:br/>
      </w:r>
    </w:p>
    <w:p w:rsidR="00CD3054" w:rsidRPr="00B954AD" w:rsidRDefault="00CD3054" w:rsidP="00821A0E">
      <w:pPr>
        <w:pStyle w:val="ListParagraph"/>
        <w:numPr>
          <w:ilvl w:val="0"/>
          <w:numId w:val="3"/>
        </w:numPr>
        <w:spacing w:after="0" w:line="240" w:lineRule="auto"/>
        <w:rPr>
          <w:rFonts w:asciiTheme="minorHAnsi" w:eastAsiaTheme="minorHAnsi" w:hAnsiTheme="minorHAnsi" w:cstheme="minorBidi"/>
          <w:color w:val="auto"/>
          <w:szCs w:val="24"/>
          <w:u w:val="single"/>
        </w:rPr>
      </w:pPr>
      <w:r>
        <w:rPr>
          <w:rFonts w:asciiTheme="minorHAnsi" w:eastAsiaTheme="minorHAnsi" w:hAnsiTheme="minorHAnsi" w:cstheme="minorBidi"/>
          <w:b/>
          <w:color w:val="auto"/>
          <w:szCs w:val="24"/>
        </w:rPr>
        <w:t xml:space="preserve">Closure </w:t>
      </w:r>
      <w:r>
        <w:rPr>
          <w:rFonts w:asciiTheme="minorHAnsi" w:eastAsiaTheme="minorHAnsi" w:hAnsiTheme="minorHAnsi" w:cstheme="minorBidi"/>
          <w:color w:val="auto"/>
          <w:szCs w:val="24"/>
        </w:rPr>
        <w:t>- Review the last slide:  Key Things to Remember.  Do they have all of the key things on their graphic organizer?  Summarize voter eligibility, the process of voting and voter rights.  The voting simulation will demonstrate how the voting process works!</w:t>
      </w:r>
      <w:r w:rsidR="00B954AD">
        <w:rPr>
          <w:rFonts w:asciiTheme="minorHAnsi" w:eastAsiaTheme="minorHAnsi" w:hAnsiTheme="minorHAnsi" w:cstheme="minorBidi"/>
          <w:color w:val="auto"/>
          <w:szCs w:val="24"/>
        </w:rPr>
        <w:br/>
      </w:r>
    </w:p>
    <w:p w:rsidR="00CD3054" w:rsidRDefault="00CD3054" w:rsidP="00CD3054">
      <w:pPr>
        <w:spacing w:after="0" w:line="240" w:lineRule="auto"/>
        <w:rPr>
          <w:rFonts w:asciiTheme="minorHAnsi" w:eastAsiaTheme="minorHAnsi" w:hAnsiTheme="minorHAnsi" w:cstheme="minorBidi"/>
          <w:color w:val="auto"/>
          <w:szCs w:val="24"/>
        </w:rPr>
      </w:pPr>
    </w:p>
    <w:p w:rsidR="00CD3054" w:rsidRDefault="00CD3054" w:rsidP="00CD3054">
      <w:pPr>
        <w:spacing w:after="0" w:line="240" w:lineRule="auto"/>
        <w:rPr>
          <w:rFonts w:asciiTheme="minorHAnsi" w:eastAsiaTheme="minorHAnsi" w:hAnsiTheme="minorHAnsi" w:cstheme="minorBidi"/>
          <w:color w:val="auto"/>
          <w:szCs w:val="24"/>
          <w:u w:val="single"/>
        </w:rPr>
      </w:pPr>
      <w:r>
        <w:rPr>
          <w:rFonts w:asciiTheme="minorHAnsi" w:eastAsiaTheme="minorHAnsi" w:hAnsiTheme="minorHAnsi" w:cstheme="minorBidi"/>
          <w:color w:val="auto"/>
          <w:szCs w:val="24"/>
          <w:u w:val="single"/>
        </w:rPr>
        <w:t>ASSESSMENT</w:t>
      </w:r>
    </w:p>
    <w:p w:rsidR="00CD3054" w:rsidRDefault="00CD3054" w:rsidP="00CD3054">
      <w:pPr>
        <w:spacing w:after="0" w:line="240" w:lineRule="auto"/>
        <w:rPr>
          <w:rFonts w:asciiTheme="minorHAnsi" w:eastAsiaTheme="minorHAnsi" w:hAnsiTheme="minorHAnsi" w:cstheme="minorBidi"/>
          <w:color w:val="auto"/>
          <w:szCs w:val="24"/>
          <w:u w:val="single"/>
        </w:rPr>
      </w:pPr>
    </w:p>
    <w:p w:rsidR="00CD3054" w:rsidRDefault="00CD3054" w:rsidP="00CD3054">
      <w:pPr>
        <w:spacing w:after="0" w:line="240" w:lineRule="auto"/>
        <w:rPr>
          <w:rFonts w:asciiTheme="minorHAnsi" w:eastAsiaTheme="minorHAnsi" w:hAnsiTheme="minorHAnsi" w:cstheme="minorBidi"/>
          <w:color w:val="auto"/>
          <w:szCs w:val="24"/>
        </w:rPr>
      </w:pPr>
      <w:r>
        <w:rPr>
          <w:rFonts w:asciiTheme="minorHAnsi" w:eastAsiaTheme="minorHAnsi" w:hAnsiTheme="minorHAnsi" w:cstheme="minorBidi"/>
          <w:color w:val="auto"/>
          <w:szCs w:val="24"/>
        </w:rPr>
        <w:t xml:space="preserve">Completion of Voter Graphic and possibly voter registration and sample ballot.  </w:t>
      </w:r>
    </w:p>
    <w:p w:rsidR="00CD3054" w:rsidRDefault="00CD3054" w:rsidP="00CD3054">
      <w:pPr>
        <w:spacing w:after="0" w:line="240" w:lineRule="auto"/>
        <w:rPr>
          <w:rFonts w:asciiTheme="minorHAnsi" w:eastAsiaTheme="minorHAnsi" w:hAnsiTheme="minorHAnsi" w:cstheme="minorBidi"/>
          <w:color w:val="auto"/>
          <w:szCs w:val="24"/>
        </w:rPr>
      </w:pPr>
    </w:p>
    <w:p w:rsidR="00CD3054" w:rsidRDefault="00CD3054" w:rsidP="00CD3054">
      <w:pPr>
        <w:spacing w:after="0" w:line="240" w:lineRule="auto"/>
        <w:rPr>
          <w:rFonts w:asciiTheme="minorHAnsi" w:eastAsiaTheme="minorHAnsi" w:hAnsiTheme="minorHAnsi" w:cstheme="minorBidi"/>
          <w:color w:val="auto"/>
          <w:szCs w:val="24"/>
        </w:rPr>
      </w:pPr>
      <w:r>
        <w:rPr>
          <w:rFonts w:asciiTheme="minorHAnsi" w:eastAsiaTheme="minorHAnsi" w:hAnsiTheme="minorHAnsi" w:cstheme="minorBidi"/>
          <w:color w:val="auto"/>
          <w:szCs w:val="24"/>
        </w:rPr>
        <w:t xml:space="preserve">Class can do the election vocabulary </w:t>
      </w:r>
      <w:proofErr w:type="spellStart"/>
      <w:r>
        <w:rPr>
          <w:rFonts w:asciiTheme="minorHAnsi" w:eastAsiaTheme="minorHAnsi" w:hAnsiTheme="minorHAnsi" w:cstheme="minorBidi"/>
          <w:color w:val="auto"/>
          <w:szCs w:val="24"/>
        </w:rPr>
        <w:t>quizlet</w:t>
      </w:r>
      <w:proofErr w:type="spellEnd"/>
      <w:r>
        <w:rPr>
          <w:rFonts w:asciiTheme="minorHAnsi" w:eastAsiaTheme="minorHAnsi" w:hAnsiTheme="minorHAnsi" w:cstheme="minorBidi"/>
          <w:color w:val="auto"/>
          <w:szCs w:val="24"/>
        </w:rPr>
        <w:t xml:space="preserve"> at http://quizlet.com/45297243/minnesota-election-vocabulary-flash-cards/alphabetical</w:t>
      </w:r>
    </w:p>
    <w:p w:rsidR="00CD3054" w:rsidRDefault="00CD3054" w:rsidP="00CD3054">
      <w:pPr>
        <w:spacing w:after="0" w:line="240" w:lineRule="auto"/>
        <w:rPr>
          <w:rFonts w:asciiTheme="minorHAnsi" w:eastAsiaTheme="minorHAnsi" w:hAnsiTheme="minorHAnsi" w:cstheme="minorBidi"/>
          <w:color w:val="auto"/>
          <w:szCs w:val="24"/>
          <w:u w:val="single"/>
        </w:rPr>
      </w:pPr>
    </w:p>
    <w:p w:rsidR="00CD3054" w:rsidRDefault="00CD3054" w:rsidP="00CD3054">
      <w:pPr>
        <w:spacing w:after="0" w:line="240" w:lineRule="auto"/>
        <w:rPr>
          <w:rFonts w:asciiTheme="minorHAnsi" w:eastAsiaTheme="minorHAnsi" w:hAnsiTheme="minorHAnsi" w:cstheme="minorBidi"/>
          <w:color w:val="auto"/>
          <w:szCs w:val="24"/>
        </w:rPr>
      </w:pPr>
    </w:p>
    <w:p w:rsidR="00EE5690" w:rsidRDefault="00EE5690">
      <w:pPr>
        <w:rPr>
          <w:rFonts w:asciiTheme="minorHAnsi" w:eastAsiaTheme="minorHAnsi" w:hAnsiTheme="minorHAnsi" w:cstheme="minorBidi"/>
          <w:color w:val="auto"/>
          <w:szCs w:val="24"/>
        </w:rPr>
      </w:pPr>
      <w:r>
        <w:rPr>
          <w:rFonts w:asciiTheme="minorHAnsi" w:eastAsiaTheme="minorHAnsi" w:hAnsiTheme="minorHAnsi" w:cstheme="minorBidi"/>
          <w:color w:val="auto"/>
          <w:szCs w:val="24"/>
        </w:rPr>
        <w:br w:type="page"/>
      </w:r>
    </w:p>
    <w:p w:rsidR="00685455" w:rsidRDefault="00685455" w:rsidP="00685455">
      <w:pPr>
        <w:pStyle w:val="Heading2"/>
      </w:pPr>
      <w:bookmarkStart w:id="1" w:name="_Toc400824826"/>
      <w:r>
        <w:lastRenderedPageBreak/>
        <w:t>Essentials of Voting PowerPoint</w:t>
      </w:r>
      <w:bookmarkEnd w:id="1"/>
    </w:p>
    <w:p w:rsidR="00685455" w:rsidRPr="00685455" w:rsidRDefault="00685455" w:rsidP="00685455">
      <w:pPr>
        <w:rPr>
          <w:sz w:val="28"/>
          <w:szCs w:val="28"/>
        </w:rPr>
      </w:pPr>
      <w:r w:rsidRPr="00685455">
        <w:rPr>
          <w:sz w:val="28"/>
          <w:szCs w:val="28"/>
        </w:rPr>
        <w:t>Double-click on the image below to open the PowerPoint Presentation</w:t>
      </w:r>
    </w:p>
    <w:p w:rsidR="00685455" w:rsidRDefault="00685455" w:rsidP="00CD3054">
      <w:pPr>
        <w:spacing w:after="160" w:line="256" w:lineRule="auto"/>
        <w:rPr>
          <w:rFonts w:asciiTheme="minorHAnsi" w:eastAsiaTheme="minorHAnsi" w:hAnsiTheme="minorHAnsi" w:cstheme="minorBidi"/>
          <w:color w:val="auto"/>
          <w:szCs w:val="24"/>
        </w:rPr>
      </w:pPr>
    </w:p>
    <w:p w:rsidR="00685455" w:rsidRDefault="00685455" w:rsidP="00CD3054">
      <w:pPr>
        <w:spacing w:after="160" w:line="256" w:lineRule="auto"/>
        <w:rPr>
          <w:rFonts w:asciiTheme="minorHAnsi" w:eastAsiaTheme="minorHAnsi" w:hAnsiTheme="minorHAnsi" w:cstheme="minorBidi"/>
          <w:color w:val="auto"/>
          <w:szCs w:val="24"/>
        </w:rPr>
      </w:pPr>
    </w:p>
    <w:bookmarkStart w:id="2" w:name="_MON_1474267087"/>
    <w:bookmarkEnd w:id="2"/>
    <w:p w:rsidR="00685455" w:rsidRDefault="00685455" w:rsidP="00685455">
      <w:pPr>
        <w:spacing w:after="160" w:line="256" w:lineRule="auto"/>
        <w:jc w:val="center"/>
        <w:rPr>
          <w:rFonts w:asciiTheme="minorHAnsi" w:eastAsiaTheme="minorHAnsi" w:hAnsiTheme="minorHAnsi" w:cstheme="minorBidi"/>
          <w:color w:val="auto"/>
          <w:szCs w:val="24"/>
        </w:rPr>
      </w:pPr>
      <w:r w:rsidRPr="004574C9">
        <w:rPr>
          <w:rFonts w:asciiTheme="minorHAnsi" w:eastAsiaTheme="minorHAnsi" w:hAnsiTheme="minorHAnsi" w:cstheme="minorBidi"/>
          <w:color w:val="auto"/>
          <w:szCs w:val="24"/>
        </w:rPr>
        <w:object w:dxaOrig="7167" w:dyaOrig="5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9" o:title=""/>
          </v:shape>
          <o:OLEObject Type="Embed" ProgID="PowerPoint.Show.12" ShapeID="_x0000_i1025" DrawAspect="Content" ObjectID="_1475399142" r:id="rId20"/>
        </w:object>
      </w:r>
    </w:p>
    <w:p w:rsidR="00685455" w:rsidRDefault="00685455" w:rsidP="00CD3054">
      <w:pPr>
        <w:spacing w:after="160" w:line="256" w:lineRule="auto"/>
        <w:rPr>
          <w:rFonts w:asciiTheme="minorHAnsi" w:eastAsiaTheme="minorHAnsi" w:hAnsiTheme="minorHAnsi" w:cstheme="minorBidi"/>
          <w:color w:val="auto"/>
          <w:szCs w:val="24"/>
        </w:rPr>
      </w:pPr>
    </w:p>
    <w:p w:rsidR="00685455" w:rsidRDefault="00685455" w:rsidP="00CD3054">
      <w:pPr>
        <w:spacing w:after="160" w:line="256" w:lineRule="auto"/>
        <w:rPr>
          <w:rFonts w:asciiTheme="minorHAnsi" w:eastAsiaTheme="minorHAnsi" w:hAnsiTheme="minorHAnsi" w:cstheme="minorBidi"/>
          <w:color w:val="auto"/>
          <w:szCs w:val="24"/>
        </w:rPr>
      </w:pPr>
    </w:p>
    <w:p w:rsidR="00CD3054" w:rsidRDefault="00CD3054" w:rsidP="00685455">
      <w:pPr>
        <w:spacing w:after="160" w:line="256" w:lineRule="auto"/>
        <w:jc w:val="center"/>
        <w:rPr>
          <w:rFonts w:asciiTheme="minorHAnsi" w:eastAsiaTheme="minorHAnsi" w:hAnsiTheme="minorHAnsi" w:cstheme="minorBidi"/>
          <w:color w:val="auto"/>
          <w:szCs w:val="24"/>
        </w:rPr>
      </w:pPr>
      <w:r>
        <w:rPr>
          <w:rFonts w:asciiTheme="minorHAnsi" w:eastAsiaTheme="minorHAnsi" w:hAnsiTheme="minorHAnsi" w:cstheme="minorBidi"/>
          <w:color w:val="auto"/>
          <w:szCs w:val="24"/>
        </w:rPr>
        <w:br w:type="page"/>
      </w:r>
    </w:p>
    <w:p w:rsidR="00CD3054" w:rsidRDefault="00CD3054" w:rsidP="001E61B1">
      <w:pPr>
        <w:pStyle w:val="Heading2"/>
      </w:pPr>
      <w:bookmarkStart w:id="3" w:name="_Toc400824827"/>
      <w:r>
        <w:lastRenderedPageBreak/>
        <w:t xml:space="preserve">Who? </w:t>
      </w:r>
      <w:r w:rsidRPr="00CD3054">
        <w:t>What? How? Graphic Organizer</w:t>
      </w:r>
      <w:bookmarkEnd w:id="3"/>
      <w:r>
        <w:t xml:space="preserve"> </w:t>
      </w:r>
    </w:p>
    <w:p w:rsidR="00CD3054" w:rsidRDefault="00CD3054" w:rsidP="00CD3054">
      <w:pPr>
        <w:spacing w:after="0" w:line="240" w:lineRule="auto"/>
        <w:contextualSpacing/>
        <w:rPr>
          <w:rFonts w:asciiTheme="minorHAnsi" w:eastAsiaTheme="minorHAnsi" w:hAnsiTheme="minorHAnsi" w:cstheme="minorBidi"/>
          <w:color w:val="auto"/>
          <w:szCs w:val="24"/>
        </w:rPr>
      </w:pPr>
      <w:r>
        <w:rPr>
          <w:noProof/>
        </w:rPr>
        <w:drawing>
          <wp:inline distT="0" distB="0" distL="0" distR="0">
            <wp:extent cx="5972175" cy="7391400"/>
            <wp:effectExtent l="76200" t="19050" r="28575"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D3054" w:rsidRDefault="00495BED" w:rsidP="001E61B1">
      <w:pPr>
        <w:pStyle w:val="Heading2"/>
      </w:pPr>
      <w:bookmarkStart w:id="4" w:name="_Toc400824828"/>
      <w:r>
        <w:lastRenderedPageBreak/>
        <w:t>Voter’s Bill of Rights</w:t>
      </w:r>
      <w:bookmarkEnd w:id="4"/>
    </w:p>
    <w:p w:rsidR="00495BED" w:rsidRPr="00495BED" w:rsidRDefault="00495BED" w:rsidP="00821A0E">
      <w:pPr>
        <w:pStyle w:val="ListParagraph"/>
        <w:numPr>
          <w:ilvl w:val="0"/>
          <w:numId w:val="7"/>
        </w:numPr>
        <w:rPr>
          <w:sz w:val="28"/>
          <w:szCs w:val="28"/>
        </w:rPr>
      </w:pPr>
      <w:r w:rsidRPr="00495BED">
        <w:rPr>
          <w:sz w:val="28"/>
          <w:szCs w:val="28"/>
        </w:rPr>
        <w:t>You have the right to be absent from work for the purpose of voting in a state or federal election without reduction to your pay, personal leave, or vacation time on election day for the time necessary to appear at your polling place, cast a ballot, and return to work.</w:t>
      </w:r>
    </w:p>
    <w:p w:rsidR="00495BED" w:rsidRPr="00495BED" w:rsidRDefault="00495BED" w:rsidP="00821A0E">
      <w:pPr>
        <w:pStyle w:val="ListParagraph"/>
        <w:numPr>
          <w:ilvl w:val="0"/>
          <w:numId w:val="7"/>
        </w:numPr>
        <w:rPr>
          <w:sz w:val="28"/>
          <w:szCs w:val="28"/>
        </w:rPr>
      </w:pPr>
      <w:r w:rsidRPr="00495BED">
        <w:rPr>
          <w:sz w:val="28"/>
          <w:szCs w:val="28"/>
        </w:rPr>
        <w:t>If you are in line at your polling place any time before 8:00 p.m., you have the right to vote.</w:t>
      </w:r>
    </w:p>
    <w:p w:rsidR="00495BED" w:rsidRPr="00495BED" w:rsidRDefault="00495BED" w:rsidP="00821A0E">
      <w:pPr>
        <w:pStyle w:val="ListParagraph"/>
        <w:numPr>
          <w:ilvl w:val="0"/>
          <w:numId w:val="7"/>
        </w:numPr>
        <w:rPr>
          <w:sz w:val="28"/>
          <w:szCs w:val="28"/>
        </w:rPr>
      </w:pPr>
      <w:r w:rsidRPr="00495BED">
        <w:rPr>
          <w:sz w:val="28"/>
          <w:szCs w:val="28"/>
        </w:rPr>
        <w:t>If you can provide the required proof of residence, you have the right to register to vote and to vote on election day.</w:t>
      </w:r>
    </w:p>
    <w:p w:rsidR="00495BED" w:rsidRPr="00495BED" w:rsidRDefault="00495BED" w:rsidP="00821A0E">
      <w:pPr>
        <w:pStyle w:val="ListParagraph"/>
        <w:numPr>
          <w:ilvl w:val="0"/>
          <w:numId w:val="7"/>
        </w:numPr>
        <w:rPr>
          <w:sz w:val="28"/>
          <w:szCs w:val="28"/>
        </w:rPr>
      </w:pPr>
      <w:r w:rsidRPr="00495BED">
        <w:rPr>
          <w:sz w:val="28"/>
          <w:szCs w:val="28"/>
        </w:rPr>
        <w:t>If you are unable to sign your name, you have the right to orally confirm your identity with an election judge and to direct another person to sign your name for you.</w:t>
      </w:r>
    </w:p>
    <w:p w:rsidR="00495BED" w:rsidRPr="00495BED" w:rsidRDefault="00495BED" w:rsidP="00821A0E">
      <w:pPr>
        <w:pStyle w:val="ListParagraph"/>
        <w:numPr>
          <w:ilvl w:val="0"/>
          <w:numId w:val="7"/>
        </w:numPr>
        <w:rPr>
          <w:sz w:val="28"/>
          <w:szCs w:val="28"/>
        </w:rPr>
      </w:pPr>
      <w:r w:rsidRPr="00495BED">
        <w:rPr>
          <w:sz w:val="28"/>
          <w:szCs w:val="28"/>
        </w:rPr>
        <w:t>You have the right to request special assistance when voting.</w:t>
      </w:r>
    </w:p>
    <w:p w:rsidR="00495BED" w:rsidRPr="00495BED" w:rsidRDefault="00495BED" w:rsidP="00821A0E">
      <w:pPr>
        <w:pStyle w:val="ListParagraph"/>
        <w:numPr>
          <w:ilvl w:val="0"/>
          <w:numId w:val="7"/>
        </w:numPr>
        <w:rPr>
          <w:sz w:val="28"/>
          <w:szCs w:val="28"/>
        </w:rPr>
      </w:pPr>
      <w:r w:rsidRPr="00495BED">
        <w:rPr>
          <w:sz w:val="28"/>
          <w:szCs w:val="28"/>
        </w:rPr>
        <w:t>If you need assistance, you may be accompanied into the voting booth by a person of your choice, except by an agent of your employer or union or a candidate.</w:t>
      </w:r>
    </w:p>
    <w:p w:rsidR="00495BED" w:rsidRPr="00495BED" w:rsidRDefault="00495BED" w:rsidP="00821A0E">
      <w:pPr>
        <w:pStyle w:val="ListParagraph"/>
        <w:numPr>
          <w:ilvl w:val="0"/>
          <w:numId w:val="7"/>
        </w:numPr>
        <w:rPr>
          <w:sz w:val="28"/>
          <w:szCs w:val="28"/>
        </w:rPr>
      </w:pPr>
      <w:r w:rsidRPr="00495BED">
        <w:rPr>
          <w:sz w:val="28"/>
          <w:szCs w:val="28"/>
        </w:rPr>
        <w:t>You have the right to bring your minor children into the polling place and into the voting booth with you.</w:t>
      </w:r>
    </w:p>
    <w:p w:rsidR="00495BED" w:rsidRPr="00495BED" w:rsidRDefault="00495BED" w:rsidP="00821A0E">
      <w:pPr>
        <w:pStyle w:val="ListParagraph"/>
        <w:numPr>
          <w:ilvl w:val="0"/>
          <w:numId w:val="7"/>
        </w:numPr>
        <w:rPr>
          <w:sz w:val="28"/>
          <w:szCs w:val="28"/>
        </w:rPr>
      </w:pPr>
      <w:r w:rsidRPr="00495BED">
        <w:rPr>
          <w:sz w:val="28"/>
          <w:szCs w:val="28"/>
        </w:rPr>
        <w:t>If you have been convicted of a felony but your felony sentence has expired (been completed) or you have been discharged from your sentence, you have the right to vote.</w:t>
      </w:r>
    </w:p>
    <w:p w:rsidR="00495BED" w:rsidRPr="00495BED" w:rsidRDefault="00495BED" w:rsidP="00821A0E">
      <w:pPr>
        <w:pStyle w:val="ListParagraph"/>
        <w:numPr>
          <w:ilvl w:val="0"/>
          <w:numId w:val="7"/>
        </w:numPr>
        <w:rPr>
          <w:sz w:val="28"/>
          <w:szCs w:val="28"/>
        </w:rPr>
      </w:pPr>
      <w:r w:rsidRPr="00495BED">
        <w:rPr>
          <w:sz w:val="28"/>
          <w:szCs w:val="28"/>
        </w:rPr>
        <w:t>If you are under a guardianship, you have the right to vote, unless the court order revokes your right to vote.</w:t>
      </w:r>
    </w:p>
    <w:p w:rsidR="00495BED" w:rsidRPr="00495BED" w:rsidRDefault="00495BED" w:rsidP="00821A0E">
      <w:pPr>
        <w:pStyle w:val="ListParagraph"/>
        <w:numPr>
          <w:ilvl w:val="0"/>
          <w:numId w:val="7"/>
        </w:numPr>
        <w:rPr>
          <w:sz w:val="28"/>
          <w:szCs w:val="28"/>
        </w:rPr>
      </w:pPr>
      <w:r>
        <w:rPr>
          <w:sz w:val="28"/>
          <w:szCs w:val="28"/>
        </w:rPr>
        <w:t xml:space="preserve"> </w:t>
      </w:r>
      <w:r w:rsidRPr="00495BED">
        <w:rPr>
          <w:sz w:val="28"/>
          <w:szCs w:val="28"/>
        </w:rPr>
        <w:t>You have the right to vote without anyone in the polling place trying to influence your vote.</w:t>
      </w:r>
    </w:p>
    <w:p w:rsidR="00495BED" w:rsidRPr="00495BED" w:rsidRDefault="00495BED" w:rsidP="00821A0E">
      <w:pPr>
        <w:pStyle w:val="ListParagraph"/>
        <w:numPr>
          <w:ilvl w:val="0"/>
          <w:numId w:val="7"/>
        </w:numPr>
        <w:rPr>
          <w:sz w:val="28"/>
          <w:szCs w:val="28"/>
        </w:rPr>
      </w:pPr>
      <w:r>
        <w:rPr>
          <w:sz w:val="28"/>
          <w:szCs w:val="28"/>
        </w:rPr>
        <w:t xml:space="preserve"> </w:t>
      </w:r>
      <w:r w:rsidRPr="00495BED">
        <w:rPr>
          <w:sz w:val="28"/>
          <w:szCs w:val="28"/>
        </w:rPr>
        <w:t>If you make a mistake or spoil your ballot before it is submitted, you have the right to receive a replacement ballot and vote.</w:t>
      </w:r>
    </w:p>
    <w:p w:rsidR="00495BED" w:rsidRPr="00495BED" w:rsidRDefault="00495BED" w:rsidP="00821A0E">
      <w:pPr>
        <w:pStyle w:val="ListParagraph"/>
        <w:numPr>
          <w:ilvl w:val="0"/>
          <w:numId w:val="7"/>
        </w:numPr>
        <w:rPr>
          <w:sz w:val="28"/>
          <w:szCs w:val="28"/>
        </w:rPr>
      </w:pPr>
      <w:r>
        <w:rPr>
          <w:sz w:val="28"/>
          <w:szCs w:val="28"/>
        </w:rPr>
        <w:t xml:space="preserve"> </w:t>
      </w:r>
      <w:r w:rsidRPr="00495BED">
        <w:rPr>
          <w:sz w:val="28"/>
          <w:szCs w:val="28"/>
        </w:rPr>
        <w:t>You have the right to file a written complaint at your polling place if you are dissatisfied with the way an election is being run.</w:t>
      </w:r>
    </w:p>
    <w:p w:rsidR="00495BED" w:rsidRPr="00495BED" w:rsidRDefault="00495BED" w:rsidP="00821A0E">
      <w:pPr>
        <w:pStyle w:val="ListParagraph"/>
        <w:numPr>
          <w:ilvl w:val="0"/>
          <w:numId w:val="7"/>
        </w:numPr>
        <w:rPr>
          <w:sz w:val="28"/>
          <w:szCs w:val="28"/>
        </w:rPr>
      </w:pPr>
      <w:r>
        <w:rPr>
          <w:sz w:val="28"/>
          <w:szCs w:val="28"/>
        </w:rPr>
        <w:t xml:space="preserve"> </w:t>
      </w:r>
      <w:r w:rsidRPr="00495BED">
        <w:rPr>
          <w:sz w:val="28"/>
          <w:szCs w:val="28"/>
        </w:rPr>
        <w:t>You have the right to take a sample ballot into the voting booth with you.</w:t>
      </w:r>
    </w:p>
    <w:p w:rsidR="00495BED" w:rsidRDefault="00495BED" w:rsidP="00821A0E">
      <w:pPr>
        <w:pStyle w:val="ListParagraph"/>
        <w:numPr>
          <w:ilvl w:val="0"/>
          <w:numId w:val="7"/>
        </w:numPr>
        <w:rPr>
          <w:sz w:val="28"/>
          <w:szCs w:val="28"/>
        </w:rPr>
      </w:pPr>
      <w:r w:rsidRPr="00495BED">
        <w:rPr>
          <w:sz w:val="28"/>
          <w:szCs w:val="28"/>
        </w:rPr>
        <w:t xml:space="preserve"> You have the right to take a copy of this Voter's Bill of Rights into the voting booth with you.</w:t>
      </w:r>
    </w:p>
    <w:p w:rsidR="00F42490" w:rsidRDefault="00F42490" w:rsidP="001E61B1">
      <w:pPr>
        <w:pStyle w:val="Heading2"/>
      </w:pPr>
      <w:bookmarkStart w:id="5" w:name="_Toc400824829"/>
      <w:r>
        <w:lastRenderedPageBreak/>
        <w:t>Essentials of Voting Vocabulary</w:t>
      </w:r>
      <w:bookmarkEnd w:id="5"/>
    </w:p>
    <w:p w:rsidR="00F42490" w:rsidRPr="00DD246B" w:rsidRDefault="00F42490" w:rsidP="00F42490">
      <w:pPr>
        <w:rPr>
          <w:b/>
          <w:szCs w:val="24"/>
        </w:rPr>
      </w:pPr>
      <w:proofErr w:type="spellStart"/>
      <w:r w:rsidRPr="00DD246B">
        <w:rPr>
          <w:b/>
          <w:szCs w:val="24"/>
        </w:rPr>
        <w:t>Quizlet</w:t>
      </w:r>
      <w:proofErr w:type="spellEnd"/>
      <w:r w:rsidRPr="00DD246B">
        <w:rPr>
          <w:b/>
          <w:szCs w:val="24"/>
        </w:rPr>
        <w:t xml:space="preserve"> link: </w:t>
      </w:r>
      <w:hyperlink r:id="rId26" w:tgtFrame="_blank" w:history="1">
        <w:r w:rsidRPr="00DD246B">
          <w:rPr>
            <w:rStyle w:val="Hyperlink"/>
            <w:rFonts w:eastAsia="Times New Roman"/>
            <w:szCs w:val="24"/>
          </w:rPr>
          <w:t>http://quizlet.com/45297243/minnesota-election-vocabulary-flash-cards/</w:t>
        </w:r>
      </w:hyperlink>
    </w:p>
    <w:p w:rsidR="00DB6255" w:rsidRPr="00DB6255" w:rsidRDefault="00DB6255" w:rsidP="00DB6255">
      <w:pPr>
        <w:rPr>
          <w:szCs w:val="24"/>
        </w:rPr>
      </w:pPr>
      <w:r w:rsidRPr="00DB6255">
        <w:rPr>
          <w:b/>
          <w:szCs w:val="24"/>
        </w:rPr>
        <w:t>Absentee</w:t>
      </w:r>
      <w:r w:rsidRPr="00DB6255">
        <w:rPr>
          <w:szCs w:val="24"/>
        </w:rPr>
        <w:t xml:space="preserve"> - A method of voting before Election Day, in person or by mail, using an Absentee ballot (available 46 days before an election). Voters in the military and voters residing outside the United States must follow a special process for voting absentee.</w:t>
      </w:r>
    </w:p>
    <w:p w:rsidR="00DB6255" w:rsidRPr="00DB6255" w:rsidRDefault="00DB6255" w:rsidP="00DB6255">
      <w:pPr>
        <w:rPr>
          <w:szCs w:val="24"/>
        </w:rPr>
      </w:pPr>
      <w:r w:rsidRPr="00DB6255">
        <w:rPr>
          <w:b/>
          <w:szCs w:val="24"/>
        </w:rPr>
        <w:t>Address</w:t>
      </w:r>
      <w:r w:rsidRPr="00DB6255">
        <w:rPr>
          <w:szCs w:val="24"/>
        </w:rPr>
        <w:t xml:space="preserve"> - The numbers and names used to indicate where mail is to be sent. For voting purposes, this must be a place of residence, not a PO box.</w:t>
      </w:r>
    </w:p>
    <w:p w:rsidR="00DB6255" w:rsidRPr="00DB6255" w:rsidRDefault="00DB6255" w:rsidP="00DB6255">
      <w:pPr>
        <w:rPr>
          <w:szCs w:val="24"/>
        </w:rPr>
      </w:pPr>
      <w:proofErr w:type="spellStart"/>
      <w:r w:rsidRPr="00DB6255">
        <w:rPr>
          <w:b/>
          <w:szCs w:val="24"/>
        </w:rPr>
        <w:t>Automark</w:t>
      </w:r>
      <w:proofErr w:type="spellEnd"/>
      <w:r w:rsidRPr="00DB6255">
        <w:rPr>
          <w:b/>
          <w:szCs w:val="24"/>
        </w:rPr>
        <w:t xml:space="preserve"> </w:t>
      </w:r>
      <w:r w:rsidRPr="00DB6255">
        <w:rPr>
          <w:szCs w:val="24"/>
        </w:rPr>
        <w:t xml:space="preserve">- A ballot-marking device that provides privacy and independence to voters who cannot, or choose not, to vote using a pen. It can display the ballot in large print or with a high-contrast background; it can read the ballot to the voter through headphones; and it allows the voter to select candidates through a keypad, </w:t>
      </w:r>
      <w:proofErr w:type="spellStart"/>
      <w:r w:rsidRPr="00DB6255">
        <w:rPr>
          <w:szCs w:val="24"/>
        </w:rPr>
        <w:t>touchscreen</w:t>
      </w:r>
      <w:proofErr w:type="spellEnd"/>
      <w:r w:rsidRPr="00DB6255">
        <w:rPr>
          <w:szCs w:val="24"/>
        </w:rPr>
        <w:t xml:space="preserve"> or sip-and-puff device.</w:t>
      </w:r>
    </w:p>
    <w:p w:rsidR="00DB6255" w:rsidRPr="00DB6255" w:rsidRDefault="00DB6255" w:rsidP="00DB6255">
      <w:pPr>
        <w:rPr>
          <w:szCs w:val="24"/>
        </w:rPr>
      </w:pPr>
      <w:r w:rsidRPr="00DB6255">
        <w:rPr>
          <w:b/>
          <w:szCs w:val="24"/>
        </w:rPr>
        <w:t>Ballot</w:t>
      </w:r>
      <w:r w:rsidRPr="00DB6255">
        <w:rPr>
          <w:szCs w:val="24"/>
        </w:rPr>
        <w:t xml:space="preserve"> - The piece of paper that the vote is written on.</w:t>
      </w:r>
    </w:p>
    <w:p w:rsidR="00DB6255" w:rsidRPr="00DB6255" w:rsidRDefault="00DB6255" w:rsidP="00DB6255">
      <w:pPr>
        <w:rPr>
          <w:szCs w:val="24"/>
        </w:rPr>
      </w:pPr>
      <w:r w:rsidRPr="00DB6255">
        <w:rPr>
          <w:b/>
          <w:szCs w:val="24"/>
        </w:rPr>
        <w:t>Ballot Counter</w:t>
      </w:r>
      <w:r w:rsidRPr="00DB6255">
        <w:rPr>
          <w:szCs w:val="24"/>
        </w:rPr>
        <w:t xml:space="preserve"> - The person or machine that counts votes.</w:t>
      </w:r>
    </w:p>
    <w:p w:rsidR="00DB6255" w:rsidRPr="00DB6255" w:rsidRDefault="00DB6255" w:rsidP="00DB6255">
      <w:pPr>
        <w:rPr>
          <w:szCs w:val="24"/>
        </w:rPr>
      </w:pPr>
      <w:r w:rsidRPr="00DB6255">
        <w:rPr>
          <w:b/>
          <w:szCs w:val="24"/>
        </w:rPr>
        <w:t>Ballot Marking</w:t>
      </w:r>
      <w:r w:rsidRPr="00DB6255">
        <w:rPr>
          <w:szCs w:val="24"/>
        </w:rPr>
        <w:t xml:space="preserve"> - When voters indicate their choices by filling in the oval next to the candidate of their choice.</w:t>
      </w:r>
    </w:p>
    <w:p w:rsidR="00DB6255" w:rsidRPr="00DB6255" w:rsidRDefault="00DB6255" w:rsidP="00DB6255">
      <w:pPr>
        <w:rPr>
          <w:szCs w:val="24"/>
        </w:rPr>
      </w:pPr>
      <w:r w:rsidRPr="00DB6255">
        <w:rPr>
          <w:b/>
          <w:szCs w:val="24"/>
        </w:rPr>
        <w:t>Delegate</w:t>
      </w:r>
      <w:r w:rsidRPr="00DB6255">
        <w:rPr>
          <w:szCs w:val="24"/>
        </w:rPr>
        <w:t xml:space="preserve"> - Someone who is picked to represent other people.</w:t>
      </w:r>
    </w:p>
    <w:p w:rsidR="00DB6255" w:rsidRPr="00DB6255" w:rsidRDefault="00DB6255" w:rsidP="00DB6255">
      <w:pPr>
        <w:rPr>
          <w:szCs w:val="24"/>
        </w:rPr>
      </w:pPr>
      <w:r w:rsidRPr="00DB6255">
        <w:rPr>
          <w:b/>
          <w:szCs w:val="24"/>
        </w:rPr>
        <w:t xml:space="preserve">Disenfranchisement </w:t>
      </w:r>
      <w:r w:rsidRPr="00DB6255">
        <w:rPr>
          <w:szCs w:val="24"/>
        </w:rPr>
        <w:t>- When a person or a group of people are prevented from voting.</w:t>
      </w:r>
    </w:p>
    <w:p w:rsidR="00DB6255" w:rsidRPr="00DB6255" w:rsidRDefault="00DB6255" w:rsidP="00DB6255">
      <w:pPr>
        <w:rPr>
          <w:szCs w:val="24"/>
        </w:rPr>
      </w:pPr>
      <w:r w:rsidRPr="00DB6255">
        <w:rPr>
          <w:b/>
          <w:szCs w:val="24"/>
        </w:rPr>
        <w:t>Election Day Registration (EDR)</w:t>
      </w:r>
      <w:r w:rsidRPr="00DB6255">
        <w:rPr>
          <w:szCs w:val="24"/>
        </w:rPr>
        <w:t xml:space="preserve"> - The same as "Same Day Registration." In Minnesota and some other states, you are allowed to register at the voting site just before voting.</w:t>
      </w:r>
    </w:p>
    <w:p w:rsidR="00DB6255" w:rsidRPr="00DB6255" w:rsidRDefault="00DB6255" w:rsidP="00DB6255">
      <w:pPr>
        <w:rPr>
          <w:szCs w:val="24"/>
        </w:rPr>
      </w:pPr>
      <w:r w:rsidRPr="00DB6255">
        <w:rPr>
          <w:b/>
          <w:szCs w:val="24"/>
        </w:rPr>
        <w:t>Election Judge</w:t>
      </w:r>
      <w:r w:rsidRPr="00DB6255">
        <w:rPr>
          <w:szCs w:val="24"/>
        </w:rPr>
        <w:t xml:space="preserve"> - The person in charge of overseeing a polling place and making sure a fair election is conducted.</w:t>
      </w:r>
    </w:p>
    <w:p w:rsidR="00DB6255" w:rsidRPr="00DB6255" w:rsidRDefault="00DB6255" w:rsidP="00DB6255">
      <w:pPr>
        <w:rPr>
          <w:szCs w:val="24"/>
        </w:rPr>
      </w:pPr>
      <w:r w:rsidRPr="00DB6255">
        <w:rPr>
          <w:b/>
          <w:szCs w:val="24"/>
        </w:rPr>
        <w:t>Eligibility</w:t>
      </w:r>
      <w:r w:rsidRPr="00DB6255">
        <w:rPr>
          <w:szCs w:val="24"/>
        </w:rPr>
        <w:t xml:space="preserve"> - Meeting all of the requirements (such as age and citizenship status) to be able to vote.</w:t>
      </w:r>
    </w:p>
    <w:p w:rsidR="00DB6255" w:rsidRPr="00DB6255" w:rsidRDefault="00DB6255" w:rsidP="00DB6255">
      <w:pPr>
        <w:rPr>
          <w:szCs w:val="24"/>
        </w:rPr>
      </w:pPr>
      <w:r w:rsidRPr="00DB6255">
        <w:rPr>
          <w:b/>
          <w:szCs w:val="24"/>
        </w:rPr>
        <w:t>Endorsed Candidate</w:t>
      </w:r>
      <w:r w:rsidRPr="00DB6255">
        <w:rPr>
          <w:szCs w:val="24"/>
        </w:rPr>
        <w:t xml:space="preserve"> - A candidate who is publically supported by a political party, other people or organizations.</w:t>
      </w:r>
    </w:p>
    <w:p w:rsidR="00DB6255" w:rsidRPr="00DB6255" w:rsidRDefault="00DB6255" w:rsidP="00DB6255">
      <w:pPr>
        <w:rPr>
          <w:szCs w:val="24"/>
        </w:rPr>
      </w:pPr>
      <w:r w:rsidRPr="00DB6255">
        <w:rPr>
          <w:b/>
          <w:szCs w:val="24"/>
        </w:rPr>
        <w:t>Exit polling</w:t>
      </w:r>
      <w:r w:rsidRPr="00DB6255">
        <w:rPr>
          <w:szCs w:val="24"/>
        </w:rPr>
        <w:t xml:space="preserve"> - Surveys of voters, anywhere outside of the room being used as the polling place. An individual conducting an exit poll may only approach a voter after he/she has voted to ask him/her to participate in filling out an anonymous written questionnaire.</w:t>
      </w:r>
    </w:p>
    <w:p w:rsidR="00DB6255" w:rsidRPr="00DB6255" w:rsidRDefault="00DB6255" w:rsidP="00DB6255">
      <w:pPr>
        <w:rPr>
          <w:szCs w:val="24"/>
        </w:rPr>
      </w:pPr>
      <w:r w:rsidRPr="00DB6255">
        <w:rPr>
          <w:b/>
          <w:szCs w:val="24"/>
        </w:rPr>
        <w:t>Federal Election Commission (FEC)</w:t>
      </w:r>
      <w:r w:rsidRPr="00DB6255">
        <w:rPr>
          <w:szCs w:val="24"/>
        </w:rPr>
        <w:t xml:space="preserve"> - A federal agency with responsibilities related to campaigns for federal office.</w:t>
      </w:r>
    </w:p>
    <w:p w:rsidR="00DB6255" w:rsidRPr="00DB6255" w:rsidRDefault="00DB6255" w:rsidP="00DB6255">
      <w:pPr>
        <w:rPr>
          <w:szCs w:val="24"/>
        </w:rPr>
      </w:pPr>
      <w:r w:rsidRPr="00DB6255">
        <w:rPr>
          <w:b/>
          <w:szCs w:val="24"/>
        </w:rPr>
        <w:lastRenderedPageBreak/>
        <w:t>Felon</w:t>
      </w:r>
      <w:r w:rsidRPr="00DB6255">
        <w:rPr>
          <w:szCs w:val="24"/>
        </w:rPr>
        <w:t xml:space="preserve"> - Someone who has committed a felony (serious crime). In Minnesota, a felony is a crime punishable by a year or more of imprisonment. In Minnesota, a felon is able to vote after completing probation and parole (this is sometimes called "off-paper").</w:t>
      </w:r>
    </w:p>
    <w:p w:rsidR="00DB6255" w:rsidRPr="00DB6255" w:rsidRDefault="00DB6255" w:rsidP="00DB6255">
      <w:pPr>
        <w:rPr>
          <w:szCs w:val="24"/>
        </w:rPr>
      </w:pPr>
      <w:r w:rsidRPr="00DB6255">
        <w:rPr>
          <w:b/>
          <w:szCs w:val="24"/>
        </w:rPr>
        <w:t>Guardianship</w:t>
      </w:r>
      <w:r w:rsidRPr="00DB6255">
        <w:rPr>
          <w:szCs w:val="24"/>
        </w:rPr>
        <w:t xml:space="preserve"> - A legal arrangement where a court appoints a guardian to care for someone who is physically or cognitively impaired. People under guardianship have the right to vote, unless a court order revokes (takes away) their right.</w:t>
      </w:r>
    </w:p>
    <w:p w:rsidR="00DB6255" w:rsidRPr="00DB6255" w:rsidRDefault="00DB6255" w:rsidP="00DB6255">
      <w:pPr>
        <w:rPr>
          <w:szCs w:val="24"/>
        </w:rPr>
      </w:pPr>
      <w:r w:rsidRPr="00DB6255">
        <w:rPr>
          <w:b/>
          <w:szCs w:val="24"/>
        </w:rPr>
        <w:t xml:space="preserve">Misdemeanor </w:t>
      </w:r>
      <w:r w:rsidRPr="00DB6255">
        <w:rPr>
          <w:szCs w:val="24"/>
        </w:rPr>
        <w:t>- A type of crime that is less severe than a felony. In Minnesota, this is a crime that is punishable by a sentence of 90 days or less. There are also "gross misdemeanors" and "petty misdemeanors." A person convicted of a misdemeanor can still vote.</w:t>
      </w:r>
    </w:p>
    <w:p w:rsidR="00DB6255" w:rsidRPr="00DB6255" w:rsidRDefault="00DB6255" w:rsidP="00DB6255">
      <w:pPr>
        <w:rPr>
          <w:szCs w:val="24"/>
        </w:rPr>
      </w:pPr>
      <w:r w:rsidRPr="00DB6255">
        <w:rPr>
          <w:b/>
          <w:szCs w:val="24"/>
        </w:rPr>
        <w:t>Municipality</w:t>
      </w:r>
      <w:r w:rsidRPr="00DB6255">
        <w:rPr>
          <w:szCs w:val="24"/>
        </w:rPr>
        <w:t xml:space="preserve"> - Any city or township.</w:t>
      </w:r>
    </w:p>
    <w:p w:rsidR="00DB6255" w:rsidRPr="00DB6255" w:rsidRDefault="00DB6255" w:rsidP="00DB6255">
      <w:pPr>
        <w:rPr>
          <w:szCs w:val="24"/>
        </w:rPr>
      </w:pPr>
      <w:r w:rsidRPr="00DB6255">
        <w:rPr>
          <w:b/>
          <w:szCs w:val="24"/>
        </w:rPr>
        <w:t>Parole</w:t>
      </w:r>
      <w:r w:rsidRPr="00DB6255">
        <w:rPr>
          <w:szCs w:val="24"/>
        </w:rPr>
        <w:t xml:space="preserve"> - When a prisoner is released from incarceration on the condition of good behavior. The person must complete his/ her parole before he/ she can register or vote.</w:t>
      </w:r>
    </w:p>
    <w:p w:rsidR="00DB6255" w:rsidRPr="00DB6255" w:rsidRDefault="00DB6255" w:rsidP="00DB6255">
      <w:pPr>
        <w:rPr>
          <w:szCs w:val="24"/>
        </w:rPr>
      </w:pPr>
      <w:r w:rsidRPr="00DB6255">
        <w:rPr>
          <w:b/>
          <w:szCs w:val="24"/>
        </w:rPr>
        <w:t>Political Party</w:t>
      </w:r>
      <w:r w:rsidRPr="00DB6255">
        <w:rPr>
          <w:szCs w:val="24"/>
        </w:rPr>
        <w:t xml:space="preserve"> - An association of individuals under whose name a candidate files for partisan office. (The current Major Political Parties in Minnesota are the Independence, Republican and Democratic-Farmer Labor parties. The current Minor Political Parties in Minnesota are the Grassroots and Libertarian parties. Other political party names may also appear on ballots for partisan offices.)</w:t>
      </w:r>
    </w:p>
    <w:p w:rsidR="00DB6255" w:rsidRPr="00DB6255" w:rsidRDefault="00DB6255" w:rsidP="00DB6255">
      <w:pPr>
        <w:rPr>
          <w:szCs w:val="24"/>
        </w:rPr>
      </w:pPr>
      <w:r w:rsidRPr="00DB6255">
        <w:rPr>
          <w:b/>
          <w:szCs w:val="24"/>
        </w:rPr>
        <w:t>Polling Place</w:t>
      </w:r>
      <w:r w:rsidRPr="00DB6255">
        <w:rPr>
          <w:szCs w:val="24"/>
        </w:rPr>
        <w:t xml:space="preserve"> - The physical location where voting takes place.</w:t>
      </w:r>
    </w:p>
    <w:p w:rsidR="00DB6255" w:rsidRPr="00DB6255" w:rsidRDefault="00DB6255" w:rsidP="00DB6255">
      <w:pPr>
        <w:rPr>
          <w:szCs w:val="24"/>
        </w:rPr>
      </w:pPr>
      <w:r w:rsidRPr="00DB6255">
        <w:rPr>
          <w:b/>
          <w:szCs w:val="24"/>
        </w:rPr>
        <w:t>Poll</w:t>
      </w:r>
      <w:r w:rsidRPr="00DB6255">
        <w:rPr>
          <w:szCs w:val="24"/>
        </w:rPr>
        <w:t xml:space="preserve"> - A place where votes are cast; also refers to a survey to assess public opinion or to forecast an election.</w:t>
      </w:r>
    </w:p>
    <w:p w:rsidR="00DB6255" w:rsidRPr="00DB6255" w:rsidRDefault="00DB6255" w:rsidP="00DB6255">
      <w:pPr>
        <w:rPr>
          <w:szCs w:val="24"/>
        </w:rPr>
      </w:pPr>
      <w:r w:rsidRPr="00DB6255">
        <w:rPr>
          <w:b/>
          <w:szCs w:val="24"/>
        </w:rPr>
        <w:t>Pre-registration</w:t>
      </w:r>
      <w:r w:rsidRPr="00DB6255">
        <w:rPr>
          <w:szCs w:val="24"/>
        </w:rPr>
        <w:t xml:space="preserve"> - Registering to vote before voting day. This can be done through the mail, online, or in person at an elections office.</w:t>
      </w:r>
    </w:p>
    <w:p w:rsidR="00DB6255" w:rsidRPr="00DB6255" w:rsidRDefault="00DB6255" w:rsidP="00DB6255">
      <w:pPr>
        <w:rPr>
          <w:szCs w:val="24"/>
        </w:rPr>
      </w:pPr>
      <w:r w:rsidRPr="00DB6255">
        <w:rPr>
          <w:b/>
          <w:szCs w:val="24"/>
        </w:rPr>
        <w:t xml:space="preserve">Precinct </w:t>
      </w:r>
      <w:r w:rsidRPr="00DB6255">
        <w:rPr>
          <w:szCs w:val="24"/>
        </w:rPr>
        <w:t>- Also called an "election district." Each precinct contains one polling place. A city or county is often divided into many precincts.</w:t>
      </w:r>
    </w:p>
    <w:p w:rsidR="00DB6255" w:rsidRPr="00DB6255" w:rsidRDefault="00DB6255" w:rsidP="00DB6255">
      <w:pPr>
        <w:rPr>
          <w:szCs w:val="24"/>
        </w:rPr>
      </w:pPr>
      <w:r w:rsidRPr="00DB6255">
        <w:rPr>
          <w:b/>
          <w:szCs w:val="24"/>
        </w:rPr>
        <w:t>Primary</w:t>
      </w:r>
      <w:r w:rsidRPr="00DB6255">
        <w:rPr>
          <w:szCs w:val="24"/>
        </w:rPr>
        <w:t xml:space="preserve"> - An election at which voters choose the nominees for a general election.</w:t>
      </w:r>
    </w:p>
    <w:p w:rsidR="00DB6255" w:rsidRPr="00DB6255" w:rsidRDefault="00DB6255" w:rsidP="00DB6255">
      <w:pPr>
        <w:rPr>
          <w:szCs w:val="24"/>
        </w:rPr>
      </w:pPr>
      <w:r w:rsidRPr="00DB6255">
        <w:rPr>
          <w:b/>
          <w:szCs w:val="24"/>
        </w:rPr>
        <w:t>Probation</w:t>
      </w:r>
      <w:r w:rsidRPr="00DB6255">
        <w:rPr>
          <w:szCs w:val="24"/>
        </w:rPr>
        <w:t xml:space="preserve"> - An alternative to spending time in a correctional facility for a criminal offender. A felon on probation cannot vote, and it is a felony for a person on probation to register to vote in Minnesota.</w:t>
      </w:r>
    </w:p>
    <w:p w:rsidR="00DB6255" w:rsidRPr="00DB6255" w:rsidRDefault="00DB6255" w:rsidP="00DB6255">
      <w:pPr>
        <w:rPr>
          <w:szCs w:val="24"/>
        </w:rPr>
      </w:pPr>
      <w:r w:rsidRPr="00DB6255">
        <w:rPr>
          <w:b/>
          <w:szCs w:val="24"/>
        </w:rPr>
        <w:t>Recount</w:t>
      </w:r>
      <w:r>
        <w:rPr>
          <w:szCs w:val="24"/>
        </w:rPr>
        <w:t xml:space="preserve"> - </w:t>
      </w:r>
      <w:r w:rsidRPr="00DB6255">
        <w:rPr>
          <w:szCs w:val="24"/>
        </w:rPr>
        <w:t>A process where election officials review each ballot that was cast on Election Day to determine precisely the vote count between two candidates whose vote margin is extremely close.</w:t>
      </w:r>
    </w:p>
    <w:p w:rsidR="00DB6255" w:rsidRPr="00DB6255" w:rsidRDefault="00DB6255" w:rsidP="00DB6255">
      <w:pPr>
        <w:rPr>
          <w:szCs w:val="24"/>
        </w:rPr>
      </w:pPr>
      <w:r w:rsidRPr="00DB6255">
        <w:rPr>
          <w:b/>
          <w:szCs w:val="24"/>
        </w:rPr>
        <w:lastRenderedPageBreak/>
        <w:t>Referendum</w:t>
      </w:r>
      <w:r w:rsidRPr="00DB6255">
        <w:rPr>
          <w:szCs w:val="24"/>
        </w:rPr>
        <w:t xml:space="preserve"> - </w:t>
      </w:r>
      <w:r>
        <w:rPr>
          <w:szCs w:val="24"/>
        </w:rPr>
        <w:t>A</w:t>
      </w:r>
      <w:r w:rsidRPr="00DB6255">
        <w:rPr>
          <w:szCs w:val="24"/>
        </w:rPr>
        <w:t xml:space="preserve"> ballot question posed to voters for them to decide. Often referendums ask voters to approve or reject taxes or funding for schools and local governments.</w:t>
      </w:r>
    </w:p>
    <w:p w:rsidR="00DB6255" w:rsidRPr="00DB6255" w:rsidRDefault="00DB6255" w:rsidP="00DB6255">
      <w:pPr>
        <w:rPr>
          <w:szCs w:val="24"/>
        </w:rPr>
      </w:pPr>
      <w:r w:rsidRPr="00DB6255">
        <w:rPr>
          <w:b/>
          <w:szCs w:val="24"/>
        </w:rPr>
        <w:t>Roster</w:t>
      </w:r>
      <w:r w:rsidRPr="00DB6255">
        <w:rPr>
          <w:szCs w:val="24"/>
        </w:rPr>
        <w:t xml:space="preserve"> - A list of voters registered in a precinct that contains additional information about each voter, such as current residence address and date of birth (DOB).</w:t>
      </w:r>
    </w:p>
    <w:p w:rsidR="00DB6255" w:rsidRPr="00DB6255" w:rsidRDefault="00DB6255" w:rsidP="00DB6255">
      <w:pPr>
        <w:rPr>
          <w:szCs w:val="24"/>
        </w:rPr>
      </w:pPr>
      <w:r w:rsidRPr="00DB6255">
        <w:rPr>
          <w:b/>
          <w:szCs w:val="24"/>
        </w:rPr>
        <w:t>Same Day Registration</w:t>
      </w:r>
      <w:r w:rsidRPr="00DB6255">
        <w:rPr>
          <w:szCs w:val="24"/>
        </w:rPr>
        <w:t xml:space="preserve"> - The same as "Election Day Registration." In Minnesota and some other states, you are allowed to register at the voting site just before voting.</w:t>
      </w:r>
    </w:p>
    <w:p w:rsidR="00DB6255" w:rsidRPr="00DB6255" w:rsidRDefault="00DB6255" w:rsidP="00DB6255">
      <w:pPr>
        <w:rPr>
          <w:szCs w:val="24"/>
        </w:rPr>
      </w:pPr>
      <w:r w:rsidRPr="00DB6255">
        <w:rPr>
          <w:b/>
          <w:szCs w:val="24"/>
        </w:rPr>
        <w:t>SSN</w:t>
      </w:r>
      <w:r w:rsidRPr="00DB6255">
        <w:rPr>
          <w:szCs w:val="24"/>
        </w:rPr>
        <w:t xml:space="preserve"> - Social Security Number</w:t>
      </w:r>
    </w:p>
    <w:p w:rsidR="00DB6255" w:rsidRPr="00DB6255" w:rsidRDefault="00DB6255" w:rsidP="00DB6255">
      <w:pPr>
        <w:rPr>
          <w:szCs w:val="24"/>
        </w:rPr>
      </w:pPr>
      <w:r w:rsidRPr="00DB6255">
        <w:rPr>
          <w:b/>
          <w:szCs w:val="24"/>
        </w:rPr>
        <w:t>Spoiled Ballot</w:t>
      </w:r>
      <w:r w:rsidRPr="00DB6255">
        <w:rPr>
          <w:szCs w:val="24"/>
        </w:rPr>
        <w:t xml:space="preserve"> - A ballot that has been filled out incorrectly (intentionally or unintentionally) and is therefore not counted.</w:t>
      </w:r>
    </w:p>
    <w:p w:rsidR="00DB6255" w:rsidRPr="00DB6255" w:rsidRDefault="00DB6255" w:rsidP="00DB6255">
      <w:pPr>
        <w:rPr>
          <w:szCs w:val="24"/>
        </w:rPr>
      </w:pPr>
      <w:r w:rsidRPr="00DB6255">
        <w:rPr>
          <w:b/>
          <w:szCs w:val="24"/>
        </w:rPr>
        <w:t>Turnout</w:t>
      </w:r>
      <w:r w:rsidRPr="00DB6255">
        <w:rPr>
          <w:szCs w:val="24"/>
        </w:rPr>
        <w:t xml:space="preserve"> - The percentage of eligible voters who voted in an election.</w:t>
      </w:r>
    </w:p>
    <w:p w:rsidR="00DB6255" w:rsidRPr="00DB6255" w:rsidRDefault="00DB6255" w:rsidP="00DB6255">
      <w:pPr>
        <w:rPr>
          <w:szCs w:val="24"/>
        </w:rPr>
      </w:pPr>
      <w:r w:rsidRPr="00DB6255">
        <w:rPr>
          <w:b/>
          <w:szCs w:val="24"/>
        </w:rPr>
        <w:t>US Citizen</w:t>
      </w:r>
      <w:r w:rsidRPr="00DB6255">
        <w:rPr>
          <w:szCs w:val="24"/>
        </w:rPr>
        <w:t xml:space="preserve"> - A person born in the United States of America or its territories, or a person who has completed the required steps for "naturalization." Only a US citizen of 18 years of age or older can vote in US elections.</w:t>
      </w:r>
    </w:p>
    <w:p w:rsidR="00DB6255" w:rsidRPr="00DB6255" w:rsidRDefault="00DB6255" w:rsidP="00DB6255">
      <w:pPr>
        <w:rPr>
          <w:szCs w:val="24"/>
        </w:rPr>
      </w:pPr>
      <w:r w:rsidRPr="00DB6255">
        <w:rPr>
          <w:b/>
          <w:szCs w:val="24"/>
        </w:rPr>
        <w:t>Voter Fraud</w:t>
      </w:r>
      <w:r w:rsidRPr="00DB6255">
        <w:rPr>
          <w:szCs w:val="24"/>
        </w:rPr>
        <w:t xml:space="preserve"> - Voting illegally, either intentionally or unintentionally. This includes voting more than once and voting when unqualified to do so. This is a felony.</w:t>
      </w:r>
    </w:p>
    <w:p w:rsidR="00DB6255" w:rsidRPr="00DB6255" w:rsidRDefault="00DB6255" w:rsidP="00DB6255">
      <w:pPr>
        <w:rPr>
          <w:szCs w:val="24"/>
        </w:rPr>
      </w:pPr>
      <w:r w:rsidRPr="00DB6255">
        <w:rPr>
          <w:b/>
          <w:szCs w:val="24"/>
        </w:rPr>
        <w:t>Voting Booth</w:t>
      </w:r>
      <w:r w:rsidRPr="00DB6255">
        <w:rPr>
          <w:szCs w:val="24"/>
        </w:rPr>
        <w:t xml:space="preserve"> - A booth or table where a person can cast their vote in secrecy.</w:t>
      </w:r>
    </w:p>
    <w:p w:rsidR="00DB6255" w:rsidRPr="00DB6255" w:rsidRDefault="00DB6255" w:rsidP="00DB6255">
      <w:pPr>
        <w:rPr>
          <w:szCs w:val="24"/>
        </w:rPr>
      </w:pPr>
      <w:r w:rsidRPr="00DB6255">
        <w:rPr>
          <w:b/>
          <w:szCs w:val="24"/>
        </w:rPr>
        <w:t>Voter Rolls</w:t>
      </w:r>
      <w:r w:rsidRPr="00DB6255">
        <w:rPr>
          <w:szCs w:val="24"/>
        </w:rPr>
        <w:t xml:space="preserve"> - A list of all registered voters in an area. Usually includes names and addresses.</w:t>
      </w:r>
    </w:p>
    <w:p w:rsidR="00DB6255" w:rsidRPr="00DB6255" w:rsidRDefault="00DB6255" w:rsidP="00DB6255">
      <w:pPr>
        <w:rPr>
          <w:szCs w:val="24"/>
        </w:rPr>
      </w:pPr>
      <w:r w:rsidRPr="00DB6255">
        <w:rPr>
          <w:b/>
          <w:szCs w:val="24"/>
        </w:rPr>
        <w:t>Vouching</w:t>
      </w:r>
      <w:r w:rsidRPr="00DB6255">
        <w:rPr>
          <w:szCs w:val="24"/>
        </w:rPr>
        <w:t xml:space="preserve"> - A way of proving residence in order to register on Election Day in Minnesota. A registered voter from your precinct can go with you to the polling place to sign an oath confirming your address.</w:t>
      </w:r>
    </w:p>
    <w:p w:rsidR="00DB6255" w:rsidRPr="00DB6255" w:rsidRDefault="00DB6255" w:rsidP="00DB6255">
      <w:pPr>
        <w:rPr>
          <w:szCs w:val="24"/>
        </w:rPr>
      </w:pPr>
      <w:r w:rsidRPr="00DB6255">
        <w:rPr>
          <w:b/>
          <w:szCs w:val="24"/>
        </w:rPr>
        <w:t xml:space="preserve">Write In </w:t>
      </w:r>
      <w:r w:rsidRPr="00DB6255">
        <w:rPr>
          <w:szCs w:val="24"/>
        </w:rPr>
        <w:t>- When a person writes in the name of a candidate that is not listed on the ballot.</w:t>
      </w:r>
    </w:p>
    <w:p w:rsidR="00DB6255" w:rsidRPr="00DB6255" w:rsidRDefault="00DB6255" w:rsidP="00DB6255">
      <w:pPr>
        <w:rPr>
          <w:szCs w:val="24"/>
        </w:rPr>
      </w:pPr>
      <w:r w:rsidRPr="00DB6255">
        <w:rPr>
          <w:b/>
          <w:szCs w:val="24"/>
        </w:rPr>
        <w:t>Ward</w:t>
      </w:r>
      <w:r w:rsidRPr="00DB6255">
        <w:rPr>
          <w:szCs w:val="24"/>
        </w:rPr>
        <w:t xml:space="preserve"> - An area of a city that has been divided for some purpose of an election.</w:t>
      </w:r>
    </w:p>
    <w:p w:rsidR="00AE08B8" w:rsidRDefault="00DB6255" w:rsidP="00DB6255">
      <w:r w:rsidRPr="00DB6255">
        <w:rPr>
          <w:b/>
          <w:szCs w:val="24"/>
        </w:rPr>
        <w:t>Voter Suppression</w:t>
      </w:r>
      <w:r w:rsidRPr="00DB6255">
        <w:rPr>
          <w:szCs w:val="24"/>
        </w:rPr>
        <w:t xml:space="preserve"> - </w:t>
      </w:r>
      <w:r>
        <w:rPr>
          <w:szCs w:val="24"/>
        </w:rPr>
        <w:t>A</w:t>
      </w:r>
      <w:r w:rsidRPr="00DB6255">
        <w:rPr>
          <w:szCs w:val="24"/>
        </w:rPr>
        <w:t>n attempt to influence the outcome of an election by discouraging or preventing people from exercising the right to vote.</w:t>
      </w:r>
      <w:r w:rsidR="00AE08B8">
        <w:br w:type="page"/>
      </w:r>
    </w:p>
    <w:p w:rsidR="00AE08B8" w:rsidRDefault="00AE08B8" w:rsidP="00AE08B8">
      <w:pPr>
        <w:pStyle w:val="Heading2"/>
      </w:pPr>
      <w:bookmarkStart w:id="6" w:name="_Toc400824830"/>
      <w:r>
        <w:lastRenderedPageBreak/>
        <w:t>Sample Ballot 2014 General Election Ballot</w:t>
      </w:r>
      <w:bookmarkEnd w:id="6"/>
    </w:p>
    <w:p w:rsidR="00495BED" w:rsidRDefault="00AE08B8" w:rsidP="00AE08B8">
      <w:pPr>
        <w:pStyle w:val="ListParagraph"/>
        <w:ind w:left="360"/>
      </w:pPr>
      <w:r>
        <w:rPr>
          <w:noProof/>
        </w:rPr>
        <w:drawing>
          <wp:inline distT="0" distB="0" distL="0" distR="0">
            <wp:extent cx="5971270" cy="7709338"/>
            <wp:effectExtent l="0" t="0" r="0" b="6350"/>
            <wp:docPr id="641" name="Picture 641" descr="C:\Users\narje01\Desktop\Sample Ballot Lesson 3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rje01\Desktop\Sample Ballot Lesson 3_Page_1.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115"/>
                    <a:stretch/>
                  </pic:blipFill>
                  <pic:spPr bwMode="auto">
                    <a:xfrm>
                      <a:off x="0" y="0"/>
                      <a:ext cx="5971270" cy="77093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E08B8" w:rsidRDefault="00AE08B8">
      <w:r>
        <w:rPr>
          <w:noProof/>
        </w:rPr>
        <w:lastRenderedPageBreak/>
        <w:drawing>
          <wp:anchor distT="0" distB="0" distL="114300" distR="114300" simplePos="0" relativeHeight="251698176" behindDoc="1" locked="0" layoutInCell="1" allowOverlap="1">
            <wp:simplePos x="0" y="0"/>
            <wp:positionH relativeFrom="column">
              <wp:posOffset>240030</wp:posOffset>
            </wp:positionH>
            <wp:positionV relativeFrom="paragraph">
              <wp:posOffset>-33961</wp:posOffset>
            </wp:positionV>
            <wp:extent cx="5565140" cy="8340090"/>
            <wp:effectExtent l="0" t="0" r="0" b="3810"/>
            <wp:wrapNone/>
            <wp:docPr id="642" name="Picture 642" descr="C:\Users\narje01\Desktop\Sample Ballot Lesson 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rje01\Desktop\Sample Ballot Lesson 2_Page_2.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 b="7261"/>
                    <a:stretch/>
                  </pic:blipFill>
                  <pic:spPr bwMode="auto">
                    <a:xfrm>
                      <a:off x="0" y="0"/>
                      <a:ext cx="5565140" cy="83400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42490" w:rsidRDefault="00F42490" w:rsidP="00CB205E">
      <w:pPr>
        <w:sectPr w:rsidR="00F42490" w:rsidSect="00CB205E">
          <w:headerReference w:type="default" r:id="rId29"/>
          <w:type w:val="continuous"/>
          <w:pgSz w:w="12240" w:h="15840"/>
          <w:pgMar w:top="1440" w:right="1350" w:bottom="1440" w:left="1260" w:header="720" w:footer="495" w:gutter="0"/>
          <w:cols w:space="720"/>
        </w:sectPr>
      </w:pPr>
    </w:p>
    <w:p w:rsidR="001E61B1" w:rsidRDefault="001E61B1" w:rsidP="00CB205E">
      <w:pPr>
        <w:pStyle w:val="Heading1"/>
      </w:pPr>
    </w:p>
    <w:sectPr w:rsidR="001E61B1" w:rsidSect="00CB205E">
      <w:headerReference w:type="default" r:id="rId30"/>
      <w:type w:val="continuous"/>
      <w:pgSz w:w="12240" w:h="15840"/>
      <w:pgMar w:top="1440" w:right="1350" w:bottom="1440" w:left="126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5F1" w:rsidRDefault="005B15F1">
      <w:pPr>
        <w:spacing w:after="0" w:line="240" w:lineRule="auto"/>
      </w:pPr>
      <w:r>
        <w:separator/>
      </w:r>
    </w:p>
  </w:endnote>
  <w:endnote w:type="continuationSeparator" w:id="0">
    <w:p w:rsidR="005B15F1" w:rsidRDefault="005B15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C12" w:rsidRDefault="00203C1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05E" w:rsidRPr="009A2481" w:rsidRDefault="00CB205E" w:rsidP="00CB205E">
    <w:pPr>
      <w:autoSpaceDE w:val="0"/>
      <w:autoSpaceDN w:val="0"/>
      <w:adjustRightInd w:val="0"/>
      <w:spacing w:after="0" w:line="240" w:lineRule="auto"/>
      <w:rPr>
        <w:rFonts w:asciiTheme="minorHAnsi" w:hAnsiTheme="minorHAnsi"/>
        <w:sz w:val="22"/>
        <w:szCs w:val="22"/>
      </w:rPr>
    </w:pPr>
    <w:r>
      <w:rPr>
        <w:rFonts w:asciiTheme="minorHAnsi" w:hAnsiTheme="minorHAnsi"/>
        <w:sz w:val="22"/>
        <w:szCs w:val="22"/>
      </w:rPr>
      <w:t xml:space="preserve">© </w:t>
    </w:r>
    <w:r w:rsidRPr="009A2481">
      <w:rPr>
        <w:rFonts w:asciiTheme="minorHAnsi" w:hAnsiTheme="minorHAnsi"/>
        <w:sz w:val="22"/>
        <w:szCs w:val="22"/>
      </w:rPr>
      <w:t>2014• Learning Law and Democracy Foundation</w:t>
    </w:r>
    <w:r>
      <w:rPr>
        <w:rFonts w:asciiTheme="minorHAnsi" w:hAnsiTheme="minorHAnsi"/>
        <w:sz w:val="22"/>
        <w:szCs w:val="22"/>
      </w:rPr>
      <w:t xml:space="preserve">    Permission granted for nonprofit educational use     </w:t>
    </w:r>
    <w:r w:rsidR="00203C12" w:rsidRPr="00203C12">
      <w:rPr>
        <w:rFonts w:asciiTheme="minorHAnsi" w:hAnsiTheme="minorHAnsi"/>
        <w:sz w:val="22"/>
        <w:szCs w:val="22"/>
      </w:rPr>
      <w:fldChar w:fldCharType="begin"/>
    </w:r>
    <w:r w:rsidR="00203C12" w:rsidRPr="00203C12">
      <w:rPr>
        <w:rFonts w:asciiTheme="minorHAnsi" w:hAnsiTheme="minorHAnsi"/>
        <w:sz w:val="22"/>
        <w:szCs w:val="22"/>
      </w:rPr>
      <w:instrText xml:space="preserve"> PAGE   \* MERGEFORMAT </w:instrText>
    </w:r>
    <w:r w:rsidR="00203C12" w:rsidRPr="00203C12">
      <w:rPr>
        <w:rFonts w:asciiTheme="minorHAnsi" w:hAnsiTheme="minorHAnsi"/>
        <w:sz w:val="22"/>
        <w:szCs w:val="22"/>
      </w:rPr>
      <w:fldChar w:fldCharType="separate"/>
    </w:r>
    <w:r w:rsidR="00203C12">
      <w:rPr>
        <w:rFonts w:asciiTheme="minorHAnsi" w:hAnsiTheme="minorHAnsi"/>
        <w:noProof/>
        <w:sz w:val="22"/>
        <w:szCs w:val="22"/>
      </w:rPr>
      <w:t>7</w:t>
    </w:r>
    <w:r w:rsidR="00203C12" w:rsidRPr="00203C12">
      <w:rPr>
        <w:rFonts w:asciiTheme="minorHAnsi" w:hAnsiTheme="minorHAnsi"/>
        <w:sz w:val="22"/>
        <w:szCs w:val="22"/>
      </w:rPr>
      <w:fldChar w:fldCharType="end"/>
    </w:r>
  </w:p>
  <w:p w:rsidR="00CB205E" w:rsidRDefault="00CB205E">
    <w:pPr>
      <w:pStyle w:val="Footer"/>
    </w:pPr>
  </w:p>
  <w:p w:rsidR="00CB205E" w:rsidRDefault="00CB205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C12" w:rsidRDefault="00203C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5F1" w:rsidRDefault="005B15F1">
      <w:pPr>
        <w:spacing w:after="0" w:line="240" w:lineRule="auto"/>
      </w:pPr>
      <w:r>
        <w:separator/>
      </w:r>
    </w:p>
  </w:footnote>
  <w:footnote w:type="continuationSeparator" w:id="0">
    <w:p w:rsidR="005B15F1" w:rsidRDefault="005B15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C12" w:rsidRDefault="00203C1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AAE" w:rsidRDefault="00335AAE">
    <w:pPr>
      <w:pStyle w:val="Header"/>
    </w:pPr>
    <w:r>
      <w:t>Voting Matters to Me</w:t>
    </w:r>
  </w:p>
  <w:p w:rsidR="00335AAE" w:rsidRDefault="00CB205E">
    <w:pPr>
      <w:pStyle w:val="Header"/>
    </w:pPr>
    <w:r>
      <w:t>Lesson 2</w:t>
    </w:r>
    <w:r w:rsidR="00335AAE">
      <w:t xml:space="preserve">: </w:t>
    </w:r>
    <w:r>
      <w:t>Essentials of Voting</w:t>
    </w:r>
  </w:p>
  <w:p w:rsidR="00335AAE" w:rsidRDefault="00335AA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C12" w:rsidRDefault="00203C1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AAE" w:rsidRPr="00CD3054" w:rsidRDefault="00335AAE">
    <w:pPr>
      <w:pStyle w:val="Header"/>
      <w:rPr>
        <w:szCs w:val="24"/>
      </w:rPr>
    </w:pPr>
    <w:r w:rsidRPr="00CD3054">
      <w:rPr>
        <w:rStyle w:val="BodyTextChar"/>
        <w:sz w:val="24"/>
        <w:szCs w:val="24"/>
      </w:rPr>
      <w:t>Voting Matters to Me</w:t>
    </w:r>
    <w:r>
      <w:tab/>
    </w:r>
    <w:r>
      <w:rPr>
        <w:sz w:val="32"/>
        <w:szCs w:val="32"/>
      </w:rPr>
      <w:tab/>
    </w:r>
    <w:r>
      <w:rPr>
        <w:sz w:val="32"/>
        <w:szCs w:val="32"/>
      </w:rPr>
      <w:br/>
    </w:r>
    <w:r w:rsidRPr="00CD3054">
      <w:rPr>
        <w:szCs w:val="24"/>
      </w:rPr>
      <w:t xml:space="preserve">Lesson </w:t>
    </w:r>
    <w:r>
      <w:rPr>
        <w:szCs w:val="24"/>
      </w:rPr>
      <w:t>Two</w:t>
    </w:r>
    <w:r w:rsidRPr="00CD3054">
      <w:rPr>
        <w:szCs w:val="24"/>
      </w:rPr>
      <w:t>:</w:t>
    </w:r>
    <w:r>
      <w:rPr>
        <w:szCs w:val="24"/>
      </w:rPr>
      <w:t xml:space="preserve"> Essentials of Voting</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AAE" w:rsidRPr="00CD3054" w:rsidRDefault="00335AAE" w:rsidP="00624840">
    <w:pPr>
      <w:pStyle w:val="Header"/>
      <w:rPr>
        <w:szCs w:val="24"/>
      </w:rPr>
    </w:pPr>
    <w:r w:rsidRPr="00CD3054">
      <w:rPr>
        <w:rStyle w:val="BodyTextChar"/>
        <w:sz w:val="24"/>
        <w:szCs w:val="24"/>
      </w:rPr>
      <w:t>Voting Matters to Me</w:t>
    </w:r>
    <w:r>
      <w:tab/>
    </w:r>
    <w:r>
      <w:rPr>
        <w:sz w:val="32"/>
        <w:szCs w:val="32"/>
      </w:rPr>
      <w:tab/>
    </w:r>
    <w:r>
      <w:rPr>
        <w:sz w:val="32"/>
        <w:szCs w:val="32"/>
      </w:rPr>
      <w:br/>
    </w:r>
    <w:r w:rsidRPr="00CD3054">
      <w:rPr>
        <w:szCs w:val="24"/>
      </w:rPr>
      <w:t xml:space="preserve">Lesson </w:t>
    </w:r>
    <w:r>
      <w:rPr>
        <w:szCs w:val="24"/>
      </w:rPr>
      <w:t>Four</w:t>
    </w:r>
    <w:r w:rsidRPr="00CD3054">
      <w:rPr>
        <w:szCs w:val="24"/>
      </w:rPr>
      <w:t>:</w:t>
    </w:r>
    <w:r>
      <w:rPr>
        <w:szCs w:val="24"/>
      </w:rPr>
      <w:t xml:space="preserve"> Voter Prep 101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12DF8"/>
    <w:multiLevelType w:val="hybridMultilevel"/>
    <w:tmpl w:val="C8AC0B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A3C61BF"/>
    <w:multiLevelType w:val="hybridMultilevel"/>
    <w:tmpl w:val="68B0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13E7B"/>
    <w:multiLevelType w:val="hybridMultilevel"/>
    <w:tmpl w:val="384ABE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10F836F6"/>
    <w:multiLevelType w:val="hybridMultilevel"/>
    <w:tmpl w:val="58566CD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
    <w:nsid w:val="156D2951"/>
    <w:multiLevelType w:val="hybridMultilevel"/>
    <w:tmpl w:val="7B26DB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6987EF0"/>
    <w:multiLevelType w:val="hybridMultilevel"/>
    <w:tmpl w:val="8ABCB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857B6"/>
    <w:multiLevelType w:val="multilevel"/>
    <w:tmpl w:val="37F668C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1AED2CD2"/>
    <w:multiLevelType w:val="hybridMultilevel"/>
    <w:tmpl w:val="932CAAE6"/>
    <w:lvl w:ilvl="0" w:tplc="D152D8C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24BB4F63"/>
    <w:multiLevelType w:val="hybridMultilevel"/>
    <w:tmpl w:val="4B5A2B04"/>
    <w:lvl w:ilvl="0" w:tplc="7FE27C2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276D2C61"/>
    <w:multiLevelType w:val="hybridMultilevel"/>
    <w:tmpl w:val="242CF1E2"/>
    <w:lvl w:ilvl="0" w:tplc="0030855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2D432D56"/>
    <w:multiLevelType w:val="hybridMultilevel"/>
    <w:tmpl w:val="DB365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CA5FDB"/>
    <w:multiLevelType w:val="hybridMultilevel"/>
    <w:tmpl w:val="40DE13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nsid w:val="2E9B21A4"/>
    <w:multiLevelType w:val="multilevel"/>
    <w:tmpl w:val="9DF8E19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3">
    <w:nsid w:val="309913E0"/>
    <w:multiLevelType w:val="hybridMultilevel"/>
    <w:tmpl w:val="568A6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DA4710"/>
    <w:multiLevelType w:val="hybridMultilevel"/>
    <w:tmpl w:val="F00A7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FF427A"/>
    <w:multiLevelType w:val="hybridMultilevel"/>
    <w:tmpl w:val="1F4C147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49739D5"/>
    <w:multiLevelType w:val="hybridMultilevel"/>
    <w:tmpl w:val="BFF46FC0"/>
    <w:lvl w:ilvl="0" w:tplc="A5369706">
      <w:start w:val="5"/>
      <w:numFmt w:val="decimal"/>
      <w:lvlText w:val="%1."/>
      <w:lvlJc w:val="left"/>
      <w:pPr>
        <w:ind w:left="367" w:hanging="265"/>
      </w:pPr>
      <w:rPr>
        <w:rFonts w:ascii="Calibri" w:eastAsia="Calibri" w:hAnsi="Calibri" w:hint="default"/>
        <w:sz w:val="22"/>
        <w:szCs w:val="22"/>
      </w:rPr>
    </w:lvl>
    <w:lvl w:ilvl="1" w:tplc="2ED615DC">
      <w:start w:val="1"/>
      <w:numFmt w:val="bullet"/>
      <w:lvlText w:val="•"/>
      <w:lvlJc w:val="left"/>
      <w:pPr>
        <w:ind w:left="1396" w:hanging="265"/>
      </w:pPr>
      <w:rPr>
        <w:rFonts w:hint="default"/>
      </w:rPr>
    </w:lvl>
    <w:lvl w:ilvl="2" w:tplc="F6E688CA">
      <w:start w:val="1"/>
      <w:numFmt w:val="bullet"/>
      <w:lvlText w:val="•"/>
      <w:lvlJc w:val="left"/>
      <w:pPr>
        <w:ind w:left="2425" w:hanging="265"/>
      </w:pPr>
      <w:rPr>
        <w:rFonts w:hint="default"/>
      </w:rPr>
    </w:lvl>
    <w:lvl w:ilvl="3" w:tplc="35660386">
      <w:start w:val="1"/>
      <w:numFmt w:val="bullet"/>
      <w:lvlText w:val="•"/>
      <w:lvlJc w:val="left"/>
      <w:pPr>
        <w:ind w:left="3455" w:hanging="265"/>
      </w:pPr>
      <w:rPr>
        <w:rFonts w:hint="default"/>
      </w:rPr>
    </w:lvl>
    <w:lvl w:ilvl="4" w:tplc="8AF079D0">
      <w:start w:val="1"/>
      <w:numFmt w:val="bullet"/>
      <w:lvlText w:val="•"/>
      <w:lvlJc w:val="left"/>
      <w:pPr>
        <w:ind w:left="4484" w:hanging="265"/>
      </w:pPr>
      <w:rPr>
        <w:rFonts w:hint="default"/>
      </w:rPr>
    </w:lvl>
    <w:lvl w:ilvl="5" w:tplc="BF362E04">
      <w:start w:val="1"/>
      <w:numFmt w:val="bullet"/>
      <w:lvlText w:val="•"/>
      <w:lvlJc w:val="left"/>
      <w:pPr>
        <w:ind w:left="5513" w:hanging="265"/>
      </w:pPr>
      <w:rPr>
        <w:rFonts w:hint="default"/>
      </w:rPr>
    </w:lvl>
    <w:lvl w:ilvl="6" w:tplc="DDC220B6">
      <w:start w:val="1"/>
      <w:numFmt w:val="bullet"/>
      <w:lvlText w:val="•"/>
      <w:lvlJc w:val="left"/>
      <w:pPr>
        <w:ind w:left="6542" w:hanging="265"/>
      </w:pPr>
      <w:rPr>
        <w:rFonts w:hint="default"/>
      </w:rPr>
    </w:lvl>
    <w:lvl w:ilvl="7" w:tplc="31C49590">
      <w:start w:val="1"/>
      <w:numFmt w:val="bullet"/>
      <w:lvlText w:val="•"/>
      <w:lvlJc w:val="left"/>
      <w:pPr>
        <w:ind w:left="7572" w:hanging="265"/>
      </w:pPr>
      <w:rPr>
        <w:rFonts w:hint="default"/>
      </w:rPr>
    </w:lvl>
    <w:lvl w:ilvl="8" w:tplc="44C24732">
      <w:start w:val="1"/>
      <w:numFmt w:val="bullet"/>
      <w:lvlText w:val="•"/>
      <w:lvlJc w:val="left"/>
      <w:pPr>
        <w:ind w:left="8601" w:hanging="265"/>
      </w:pPr>
      <w:rPr>
        <w:rFonts w:hint="default"/>
      </w:rPr>
    </w:lvl>
  </w:abstractNum>
  <w:abstractNum w:abstractNumId="17">
    <w:nsid w:val="38BD60C5"/>
    <w:multiLevelType w:val="hybridMultilevel"/>
    <w:tmpl w:val="22685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AB57CA2"/>
    <w:multiLevelType w:val="hybridMultilevel"/>
    <w:tmpl w:val="1596863E"/>
    <w:lvl w:ilvl="0" w:tplc="71B232A2">
      <w:start w:val="1"/>
      <w:numFmt w:val="decimal"/>
      <w:lvlText w:val="%1."/>
      <w:lvlJc w:val="left"/>
      <w:pPr>
        <w:ind w:left="360" w:hanging="360"/>
      </w:pPr>
      <w:rPr>
        <w:b/>
        <w:color w:val="auto"/>
      </w:rPr>
    </w:lvl>
    <w:lvl w:ilvl="1" w:tplc="05B2F29C">
      <w:start w:val="1"/>
      <w:numFmt w:val="bullet"/>
      <w:lvlText w:val=""/>
      <w:lvlJc w:val="left"/>
      <w:pPr>
        <w:ind w:left="-144" w:hanging="288"/>
      </w:pPr>
      <w:rPr>
        <w:rFonts w:ascii="Symbol" w:hAnsi="Symbol"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start w:val="1"/>
      <w:numFmt w:val="bullet"/>
      <w:lvlText w:val=""/>
      <w:lvlJc w:val="left"/>
      <w:pPr>
        <w:ind w:left="3960" w:hanging="360"/>
      </w:pPr>
      <w:rPr>
        <w:rFonts w:ascii="Wingdings" w:hAnsi="Wingdings" w:hint="default"/>
      </w:rPr>
    </w:lvl>
    <w:lvl w:ilvl="6" w:tplc="0409000F">
      <w:start w:val="1"/>
      <w:numFmt w:val="bullet"/>
      <w:lvlText w:val=""/>
      <w:lvlJc w:val="left"/>
      <w:pPr>
        <w:ind w:left="4680" w:hanging="360"/>
      </w:pPr>
      <w:rPr>
        <w:rFonts w:ascii="Symbol" w:hAnsi="Symbol" w:hint="default"/>
      </w:rPr>
    </w:lvl>
    <w:lvl w:ilvl="7" w:tplc="04090019">
      <w:start w:val="1"/>
      <w:numFmt w:val="bullet"/>
      <w:lvlText w:val="o"/>
      <w:lvlJc w:val="left"/>
      <w:pPr>
        <w:ind w:left="5400" w:hanging="360"/>
      </w:pPr>
      <w:rPr>
        <w:rFonts w:ascii="Courier New" w:hAnsi="Courier New" w:cs="Courier New" w:hint="default"/>
      </w:rPr>
    </w:lvl>
    <w:lvl w:ilvl="8" w:tplc="0409001B">
      <w:start w:val="1"/>
      <w:numFmt w:val="bullet"/>
      <w:lvlText w:val=""/>
      <w:lvlJc w:val="left"/>
      <w:pPr>
        <w:ind w:left="6120" w:hanging="360"/>
      </w:pPr>
      <w:rPr>
        <w:rFonts w:ascii="Wingdings" w:hAnsi="Wingdings" w:hint="default"/>
      </w:rPr>
    </w:lvl>
  </w:abstractNum>
  <w:abstractNum w:abstractNumId="19">
    <w:nsid w:val="3EFE4891"/>
    <w:multiLevelType w:val="hybridMultilevel"/>
    <w:tmpl w:val="DC682C14"/>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472F1024"/>
    <w:multiLevelType w:val="hybridMultilevel"/>
    <w:tmpl w:val="D9A63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4145A8"/>
    <w:multiLevelType w:val="hybridMultilevel"/>
    <w:tmpl w:val="7D0A4EC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8D66AF2"/>
    <w:multiLevelType w:val="hybridMultilevel"/>
    <w:tmpl w:val="26A4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895A14"/>
    <w:multiLevelType w:val="hybridMultilevel"/>
    <w:tmpl w:val="F75AFC9C"/>
    <w:lvl w:ilvl="0" w:tplc="04090001">
      <w:start w:val="1"/>
      <w:numFmt w:val="bullet"/>
      <w:lvlText w:val=""/>
      <w:lvlJc w:val="left"/>
      <w:pPr>
        <w:ind w:left="360" w:hanging="360"/>
      </w:pPr>
      <w:rPr>
        <w:rFonts w:ascii="Symbol" w:hAnsi="Symbol" w:hint="default"/>
        <w:b/>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54743ABF"/>
    <w:multiLevelType w:val="hybridMultilevel"/>
    <w:tmpl w:val="C7F0E0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581267F3"/>
    <w:multiLevelType w:val="hybridMultilevel"/>
    <w:tmpl w:val="4C8E7210"/>
    <w:lvl w:ilvl="0" w:tplc="9FF2A616">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nsid w:val="5D240745"/>
    <w:multiLevelType w:val="hybridMultilevel"/>
    <w:tmpl w:val="568C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CE6C95"/>
    <w:multiLevelType w:val="hybridMultilevel"/>
    <w:tmpl w:val="CE08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033F21"/>
    <w:multiLevelType w:val="hybridMultilevel"/>
    <w:tmpl w:val="96F83B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0450DD1"/>
    <w:multiLevelType w:val="hybridMultilevel"/>
    <w:tmpl w:val="6A24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2A71C0"/>
    <w:multiLevelType w:val="hybridMultilevel"/>
    <w:tmpl w:val="C8AC0B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4E03FFE"/>
    <w:multiLevelType w:val="hybridMultilevel"/>
    <w:tmpl w:val="D67A7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1009A9"/>
    <w:multiLevelType w:val="hybridMultilevel"/>
    <w:tmpl w:val="9ABCA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BB5DC1"/>
    <w:multiLevelType w:val="hybridMultilevel"/>
    <w:tmpl w:val="EF8E9EB4"/>
    <w:lvl w:ilvl="0" w:tplc="0B949FAE">
      <w:start w:val="1"/>
      <w:numFmt w:val="decimal"/>
      <w:lvlText w:val="%1."/>
      <w:lvlJc w:val="left"/>
      <w:pPr>
        <w:ind w:left="160" w:hanging="276"/>
      </w:pPr>
      <w:rPr>
        <w:rFonts w:ascii="Calibri" w:eastAsia="Calibri" w:hAnsi="Calibri" w:hint="default"/>
        <w:sz w:val="22"/>
        <w:szCs w:val="22"/>
      </w:rPr>
    </w:lvl>
    <w:lvl w:ilvl="1" w:tplc="7200040C">
      <w:start w:val="1"/>
      <w:numFmt w:val="bullet"/>
      <w:lvlText w:val="•"/>
      <w:lvlJc w:val="left"/>
      <w:pPr>
        <w:ind w:left="1210" w:hanging="276"/>
      </w:pPr>
      <w:rPr>
        <w:rFonts w:hint="default"/>
      </w:rPr>
    </w:lvl>
    <w:lvl w:ilvl="2" w:tplc="7B060310">
      <w:start w:val="1"/>
      <w:numFmt w:val="bullet"/>
      <w:lvlText w:val="•"/>
      <w:lvlJc w:val="left"/>
      <w:pPr>
        <w:ind w:left="2260" w:hanging="276"/>
      </w:pPr>
      <w:rPr>
        <w:rFonts w:hint="default"/>
      </w:rPr>
    </w:lvl>
    <w:lvl w:ilvl="3" w:tplc="CFD0E6D2">
      <w:start w:val="1"/>
      <w:numFmt w:val="bullet"/>
      <w:lvlText w:val="•"/>
      <w:lvlJc w:val="left"/>
      <w:pPr>
        <w:ind w:left="3310" w:hanging="276"/>
      </w:pPr>
      <w:rPr>
        <w:rFonts w:hint="default"/>
      </w:rPr>
    </w:lvl>
    <w:lvl w:ilvl="4" w:tplc="BD7E4244">
      <w:start w:val="1"/>
      <w:numFmt w:val="bullet"/>
      <w:lvlText w:val="•"/>
      <w:lvlJc w:val="left"/>
      <w:pPr>
        <w:ind w:left="4360" w:hanging="276"/>
      </w:pPr>
      <w:rPr>
        <w:rFonts w:hint="default"/>
      </w:rPr>
    </w:lvl>
    <w:lvl w:ilvl="5" w:tplc="911EB5BC">
      <w:start w:val="1"/>
      <w:numFmt w:val="bullet"/>
      <w:lvlText w:val="•"/>
      <w:lvlJc w:val="left"/>
      <w:pPr>
        <w:ind w:left="5410" w:hanging="276"/>
      </w:pPr>
      <w:rPr>
        <w:rFonts w:hint="default"/>
      </w:rPr>
    </w:lvl>
    <w:lvl w:ilvl="6" w:tplc="870EC5D4">
      <w:start w:val="1"/>
      <w:numFmt w:val="bullet"/>
      <w:lvlText w:val="•"/>
      <w:lvlJc w:val="left"/>
      <w:pPr>
        <w:ind w:left="6460" w:hanging="276"/>
      </w:pPr>
      <w:rPr>
        <w:rFonts w:hint="default"/>
      </w:rPr>
    </w:lvl>
    <w:lvl w:ilvl="7" w:tplc="ED8CC91E">
      <w:start w:val="1"/>
      <w:numFmt w:val="bullet"/>
      <w:lvlText w:val="•"/>
      <w:lvlJc w:val="left"/>
      <w:pPr>
        <w:ind w:left="7510" w:hanging="276"/>
      </w:pPr>
      <w:rPr>
        <w:rFonts w:hint="default"/>
      </w:rPr>
    </w:lvl>
    <w:lvl w:ilvl="8" w:tplc="2C4A6EC0">
      <w:start w:val="1"/>
      <w:numFmt w:val="bullet"/>
      <w:lvlText w:val="•"/>
      <w:lvlJc w:val="left"/>
      <w:pPr>
        <w:ind w:left="8560" w:hanging="276"/>
      </w:pPr>
      <w:rPr>
        <w:rFonts w:hint="default"/>
      </w:rPr>
    </w:lvl>
  </w:abstractNum>
  <w:abstractNum w:abstractNumId="34">
    <w:nsid w:val="6F991404"/>
    <w:multiLevelType w:val="hybridMultilevel"/>
    <w:tmpl w:val="32101CDA"/>
    <w:lvl w:ilvl="0" w:tplc="4A38A226">
      <w:start w:val="10"/>
      <w:numFmt w:val="decimal"/>
      <w:lvlText w:val="%1."/>
      <w:lvlJc w:val="left"/>
      <w:pPr>
        <w:ind w:left="435" w:hanging="355"/>
      </w:pPr>
      <w:rPr>
        <w:rFonts w:ascii="Calibri" w:eastAsia="Calibri" w:hAnsi="Calibri" w:hint="default"/>
        <w:sz w:val="22"/>
        <w:szCs w:val="22"/>
      </w:rPr>
    </w:lvl>
    <w:lvl w:ilvl="1" w:tplc="F7D8CBEC">
      <w:start w:val="1"/>
      <w:numFmt w:val="bullet"/>
      <w:lvlText w:val="•"/>
      <w:lvlJc w:val="left"/>
      <w:pPr>
        <w:ind w:left="1457" w:hanging="355"/>
      </w:pPr>
      <w:rPr>
        <w:rFonts w:hint="default"/>
      </w:rPr>
    </w:lvl>
    <w:lvl w:ilvl="2" w:tplc="C944B15E">
      <w:start w:val="1"/>
      <w:numFmt w:val="bullet"/>
      <w:lvlText w:val="•"/>
      <w:lvlJc w:val="left"/>
      <w:pPr>
        <w:ind w:left="2480" w:hanging="355"/>
      </w:pPr>
      <w:rPr>
        <w:rFonts w:hint="default"/>
      </w:rPr>
    </w:lvl>
    <w:lvl w:ilvl="3" w:tplc="F426F9A8">
      <w:start w:val="1"/>
      <w:numFmt w:val="bullet"/>
      <w:lvlText w:val="•"/>
      <w:lvlJc w:val="left"/>
      <w:pPr>
        <w:ind w:left="3502" w:hanging="355"/>
      </w:pPr>
      <w:rPr>
        <w:rFonts w:hint="default"/>
      </w:rPr>
    </w:lvl>
    <w:lvl w:ilvl="4" w:tplc="467A4A46">
      <w:start w:val="1"/>
      <w:numFmt w:val="bullet"/>
      <w:lvlText w:val="•"/>
      <w:lvlJc w:val="left"/>
      <w:pPr>
        <w:ind w:left="4525" w:hanging="355"/>
      </w:pPr>
      <w:rPr>
        <w:rFonts w:hint="default"/>
      </w:rPr>
    </w:lvl>
    <w:lvl w:ilvl="5" w:tplc="BF440696">
      <w:start w:val="1"/>
      <w:numFmt w:val="bullet"/>
      <w:lvlText w:val="•"/>
      <w:lvlJc w:val="left"/>
      <w:pPr>
        <w:ind w:left="5547" w:hanging="355"/>
      </w:pPr>
      <w:rPr>
        <w:rFonts w:hint="default"/>
      </w:rPr>
    </w:lvl>
    <w:lvl w:ilvl="6" w:tplc="E6889406">
      <w:start w:val="1"/>
      <w:numFmt w:val="bullet"/>
      <w:lvlText w:val="•"/>
      <w:lvlJc w:val="left"/>
      <w:pPr>
        <w:ind w:left="6570" w:hanging="355"/>
      </w:pPr>
      <w:rPr>
        <w:rFonts w:hint="default"/>
      </w:rPr>
    </w:lvl>
    <w:lvl w:ilvl="7" w:tplc="4AF4C560">
      <w:start w:val="1"/>
      <w:numFmt w:val="bullet"/>
      <w:lvlText w:val="•"/>
      <w:lvlJc w:val="left"/>
      <w:pPr>
        <w:ind w:left="7592" w:hanging="355"/>
      </w:pPr>
      <w:rPr>
        <w:rFonts w:hint="default"/>
      </w:rPr>
    </w:lvl>
    <w:lvl w:ilvl="8" w:tplc="9B687420">
      <w:start w:val="1"/>
      <w:numFmt w:val="bullet"/>
      <w:lvlText w:val="•"/>
      <w:lvlJc w:val="left"/>
      <w:pPr>
        <w:ind w:left="8615" w:hanging="355"/>
      </w:pPr>
      <w:rPr>
        <w:rFonts w:hint="default"/>
      </w:rPr>
    </w:lvl>
  </w:abstractNum>
  <w:abstractNum w:abstractNumId="35">
    <w:nsid w:val="6FFE3120"/>
    <w:multiLevelType w:val="hybridMultilevel"/>
    <w:tmpl w:val="BEA0A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62F368D"/>
    <w:multiLevelType w:val="hybridMultilevel"/>
    <w:tmpl w:val="05226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5D6599"/>
    <w:multiLevelType w:val="hybridMultilevel"/>
    <w:tmpl w:val="B4466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4451AB"/>
    <w:multiLevelType w:val="hybridMultilevel"/>
    <w:tmpl w:val="BA6A1D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30"/>
  </w:num>
  <w:num w:numId="4">
    <w:abstractNumId w:val="17"/>
  </w:num>
  <w:num w:numId="5">
    <w:abstractNumId w:val="35"/>
  </w:num>
  <w:num w:numId="6">
    <w:abstractNumId w:val="11"/>
  </w:num>
  <w:num w:numId="7">
    <w:abstractNumId w:val="0"/>
  </w:num>
  <w:num w:numId="8">
    <w:abstractNumId w:val="23"/>
  </w:num>
  <w:num w:numId="9">
    <w:abstractNumId w:val="38"/>
  </w:num>
  <w:num w:numId="10">
    <w:abstractNumId w:val="15"/>
  </w:num>
  <w:num w:numId="11">
    <w:abstractNumId w:val="24"/>
  </w:num>
  <w:num w:numId="12">
    <w:abstractNumId w:val="19"/>
  </w:num>
  <w:num w:numId="13">
    <w:abstractNumId w:val="21"/>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5"/>
  </w:num>
  <w:num w:numId="18">
    <w:abstractNumId w:val="27"/>
  </w:num>
  <w:num w:numId="19">
    <w:abstractNumId w:val="10"/>
  </w:num>
  <w:num w:numId="20">
    <w:abstractNumId w:val="3"/>
  </w:num>
  <w:num w:numId="21">
    <w:abstractNumId w:val="37"/>
  </w:num>
  <w:num w:numId="22">
    <w:abstractNumId w:val="26"/>
  </w:num>
  <w:num w:numId="23">
    <w:abstractNumId w:val="36"/>
  </w:num>
  <w:num w:numId="24">
    <w:abstractNumId w:val="14"/>
  </w:num>
  <w:num w:numId="25">
    <w:abstractNumId w:val="1"/>
  </w:num>
  <w:num w:numId="26">
    <w:abstractNumId w:val="31"/>
  </w:num>
  <w:num w:numId="27">
    <w:abstractNumId w:val="32"/>
  </w:num>
  <w:num w:numId="28">
    <w:abstractNumId w:val="22"/>
  </w:num>
  <w:num w:numId="29">
    <w:abstractNumId w:val="17"/>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9"/>
  </w:num>
  <w:num w:numId="35">
    <w:abstractNumId w:val="7"/>
  </w:num>
  <w:num w:numId="36">
    <w:abstractNumId w:val="28"/>
  </w:num>
  <w:num w:numId="37">
    <w:abstractNumId w:val="20"/>
  </w:num>
  <w:num w:numId="38">
    <w:abstractNumId w:val="34"/>
  </w:num>
  <w:num w:numId="39">
    <w:abstractNumId w:val="16"/>
  </w:num>
  <w:num w:numId="40">
    <w:abstractNumId w:val="33"/>
  </w:num>
  <w:num w:numId="41">
    <w:abstractNumId w:val="1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D00E1E"/>
    <w:rsid w:val="00097BBC"/>
    <w:rsid w:val="000C1BBA"/>
    <w:rsid w:val="000C3EB9"/>
    <w:rsid w:val="000D6CDF"/>
    <w:rsid w:val="00142AAB"/>
    <w:rsid w:val="001579C6"/>
    <w:rsid w:val="001604D5"/>
    <w:rsid w:val="001A737C"/>
    <w:rsid w:val="001E40B1"/>
    <w:rsid w:val="001E61B1"/>
    <w:rsid w:val="001F2A8F"/>
    <w:rsid w:val="00203C12"/>
    <w:rsid w:val="0022275B"/>
    <w:rsid w:val="00240CAE"/>
    <w:rsid w:val="00243DA6"/>
    <w:rsid w:val="00286DD9"/>
    <w:rsid w:val="002A2F05"/>
    <w:rsid w:val="002D4B7B"/>
    <w:rsid w:val="00335AAE"/>
    <w:rsid w:val="003A43B2"/>
    <w:rsid w:val="003C7352"/>
    <w:rsid w:val="00456956"/>
    <w:rsid w:val="004574C9"/>
    <w:rsid w:val="0046469B"/>
    <w:rsid w:val="00495BED"/>
    <w:rsid w:val="00495F89"/>
    <w:rsid w:val="00496102"/>
    <w:rsid w:val="00543FC8"/>
    <w:rsid w:val="0058564E"/>
    <w:rsid w:val="005923FC"/>
    <w:rsid w:val="005B15F1"/>
    <w:rsid w:val="00624840"/>
    <w:rsid w:val="00636884"/>
    <w:rsid w:val="00685455"/>
    <w:rsid w:val="00687E61"/>
    <w:rsid w:val="00692EE4"/>
    <w:rsid w:val="006A127A"/>
    <w:rsid w:val="00724ED3"/>
    <w:rsid w:val="007530F4"/>
    <w:rsid w:val="00761F03"/>
    <w:rsid w:val="00770CEB"/>
    <w:rsid w:val="00771C22"/>
    <w:rsid w:val="007730B9"/>
    <w:rsid w:val="007C3AB0"/>
    <w:rsid w:val="007E1F24"/>
    <w:rsid w:val="00807E34"/>
    <w:rsid w:val="00821A0E"/>
    <w:rsid w:val="0083201C"/>
    <w:rsid w:val="0089696D"/>
    <w:rsid w:val="008B1113"/>
    <w:rsid w:val="008B2260"/>
    <w:rsid w:val="008B6E48"/>
    <w:rsid w:val="008D09F2"/>
    <w:rsid w:val="008E37D8"/>
    <w:rsid w:val="0090096C"/>
    <w:rsid w:val="00933135"/>
    <w:rsid w:val="00936D12"/>
    <w:rsid w:val="0094166C"/>
    <w:rsid w:val="00951623"/>
    <w:rsid w:val="009543EE"/>
    <w:rsid w:val="00966373"/>
    <w:rsid w:val="00967A03"/>
    <w:rsid w:val="0097602D"/>
    <w:rsid w:val="00980E35"/>
    <w:rsid w:val="009835E8"/>
    <w:rsid w:val="009A2481"/>
    <w:rsid w:val="009B6825"/>
    <w:rsid w:val="009E1105"/>
    <w:rsid w:val="009E2EF2"/>
    <w:rsid w:val="00A13723"/>
    <w:rsid w:val="00A35953"/>
    <w:rsid w:val="00A66C4A"/>
    <w:rsid w:val="00A75242"/>
    <w:rsid w:val="00A765B8"/>
    <w:rsid w:val="00A93532"/>
    <w:rsid w:val="00A93A7D"/>
    <w:rsid w:val="00AB250D"/>
    <w:rsid w:val="00AC23DE"/>
    <w:rsid w:val="00AC276C"/>
    <w:rsid w:val="00AC335C"/>
    <w:rsid w:val="00AD55B3"/>
    <w:rsid w:val="00AE08B8"/>
    <w:rsid w:val="00AF66F6"/>
    <w:rsid w:val="00B27D79"/>
    <w:rsid w:val="00B45001"/>
    <w:rsid w:val="00B74555"/>
    <w:rsid w:val="00B7791D"/>
    <w:rsid w:val="00B863B1"/>
    <w:rsid w:val="00B954AD"/>
    <w:rsid w:val="00BA08BD"/>
    <w:rsid w:val="00BC7A0B"/>
    <w:rsid w:val="00BC7E4D"/>
    <w:rsid w:val="00BD639C"/>
    <w:rsid w:val="00BE74D7"/>
    <w:rsid w:val="00C52D12"/>
    <w:rsid w:val="00C546B0"/>
    <w:rsid w:val="00C556F1"/>
    <w:rsid w:val="00CB205E"/>
    <w:rsid w:val="00CD3054"/>
    <w:rsid w:val="00CE2352"/>
    <w:rsid w:val="00D00E1E"/>
    <w:rsid w:val="00D13998"/>
    <w:rsid w:val="00D23028"/>
    <w:rsid w:val="00D460DC"/>
    <w:rsid w:val="00D57D49"/>
    <w:rsid w:val="00D636AC"/>
    <w:rsid w:val="00D87705"/>
    <w:rsid w:val="00DB3068"/>
    <w:rsid w:val="00DB6255"/>
    <w:rsid w:val="00DD246B"/>
    <w:rsid w:val="00DF69D3"/>
    <w:rsid w:val="00DF6B8D"/>
    <w:rsid w:val="00E03B89"/>
    <w:rsid w:val="00E10827"/>
    <w:rsid w:val="00E24D0E"/>
    <w:rsid w:val="00E30D81"/>
    <w:rsid w:val="00E55EB5"/>
    <w:rsid w:val="00E812E1"/>
    <w:rsid w:val="00EB579F"/>
    <w:rsid w:val="00EC46E1"/>
    <w:rsid w:val="00ED718B"/>
    <w:rsid w:val="00EE5690"/>
    <w:rsid w:val="00F00514"/>
    <w:rsid w:val="00F07F2F"/>
    <w:rsid w:val="00F42490"/>
    <w:rsid w:val="00F71701"/>
    <w:rsid w:val="00F761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5F89"/>
    <w:rPr>
      <w:sz w:val="24"/>
    </w:rPr>
  </w:style>
  <w:style w:type="paragraph" w:styleId="Heading1">
    <w:name w:val="heading 1"/>
    <w:basedOn w:val="Normal"/>
    <w:next w:val="Normal"/>
    <w:rsid w:val="00CD3054"/>
    <w:pPr>
      <w:keepNext/>
      <w:keepLines/>
      <w:spacing w:before="120" w:after="120"/>
      <w:contextualSpacing/>
      <w:outlineLvl w:val="0"/>
    </w:pPr>
    <w:rPr>
      <w:b/>
      <w:sz w:val="48"/>
    </w:rPr>
  </w:style>
  <w:style w:type="paragraph" w:styleId="Heading2">
    <w:name w:val="heading 2"/>
    <w:basedOn w:val="Normal"/>
    <w:next w:val="Normal"/>
    <w:rsid w:val="001E61B1"/>
    <w:pPr>
      <w:keepNext/>
      <w:keepLines/>
      <w:spacing w:before="360" w:after="80"/>
      <w:contextualSpacing/>
      <w:outlineLvl w:val="1"/>
    </w:pPr>
    <w:rPr>
      <w:b/>
      <w:sz w:val="44"/>
    </w:rPr>
  </w:style>
  <w:style w:type="paragraph" w:styleId="Heading3">
    <w:name w:val="heading 3"/>
    <w:basedOn w:val="Normal"/>
    <w:next w:val="Normal"/>
    <w:rsid w:val="00F71701"/>
    <w:pPr>
      <w:keepNext/>
      <w:keepLines/>
      <w:spacing w:before="280" w:after="80"/>
      <w:contextualSpacing/>
      <w:outlineLvl w:val="2"/>
    </w:pPr>
    <w:rPr>
      <w:b/>
      <w:sz w:val="28"/>
    </w:rPr>
  </w:style>
  <w:style w:type="paragraph" w:styleId="Heading4">
    <w:name w:val="heading 4"/>
    <w:basedOn w:val="Normal"/>
    <w:next w:val="Normal"/>
    <w:rsid w:val="00F71701"/>
    <w:pPr>
      <w:keepNext/>
      <w:keepLines/>
      <w:spacing w:before="240" w:after="40"/>
      <w:contextualSpacing/>
      <w:outlineLvl w:val="3"/>
    </w:pPr>
    <w:rPr>
      <w:b/>
    </w:rPr>
  </w:style>
  <w:style w:type="paragraph" w:styleId="Heading5">
    <w:name w:val="heading 5"/>
    <w:basedOn w:val="Normal"/>
    <w:next w:val="Normal"/>
    <w:rsid w:val="00F71701"/>
    <w:pPr>
      <w:keepNext/>
      <w:keepLines/>
      <w:spacing w:before="220" w:after="40"/>
      <w:contextualSpacing/>
      <w:outlineLvl w:val="4"/>
    </w:pPr>
    <w:rPr>
      <w:b/>
    </w:rPr>
  </w:style>
  <w:style w:type="paragraph" w:styleId="Heading6">
    <w:name w:val="heading 6"/>
    <w:basedOn w:val="Normal"/>
    <w:next w:val="Normal"/>
    <w:rsid w:val="00F7170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71701"/>
    <w:pPr>
      <w:keepNext/>
      <w:keepLines/>
      <w:spacing w:before="480" w:after="120"/>
      <w:contextualSpacing/>
    </w:pPr>
    <w:rPr>
      <w:b/>
      <w:sz w:val="72"/>
    </w:rPr>
  </w:style>
  <w:style w:type="paragraph" w:styleId="Subtitle">
    <w:name w:val="Subtitle"/>
    <w:basedOn w:val="Normal"/>
    <w:next w:val="Normal"/>
    <w:rsid w:val="00F71701"/>
    <w:pPr>
      <w:keepNext/>
      <w:keepLines/>
      <w:spacing w:before="360" w:after="80"/>
      <w:contextualSpacing/>
    </w:pPr>
    <w:rPr>
      <w:rFonts w:ascii="Georgia" w:eastAsia="Georgia" w:hAnsi="Georgia" w:cs="Georgia"/>
      <w:i/>
      <w:color w:val="666666"/>
      <w:sz w:val="48"/>
    </w:rPr>
  </w:style>
  <w:style w:type="table" w:customStyle="1" w:styleId="a">
    <w:basedOn w:val="TableNormal"/>
    <w:rsid w:val="00F71701"/>
    <w:pPr>
      <w:spacing w:after="0" w:line="240" w:lineRule="auto"/>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E30D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D81"/>
    <w:rPr>
      <w:rFonts w:ascii="Tahoma" w:hAnsi="Tahoma" w:cs="Tahoma"/>
      <w:sz w:val="16"/>
      <w:szCs w:val="16"/>
    </w:rPr>
  </w:style>
  <w:style w:type="paragraph" w:styleId="ListParagraph">
    <w:name w:val="List Paragraph"/>
    <w:basedOn w:val="Normal"/>
    <w:link w:val="ListParagraphChar"/>
    <w:uiPriority w:val="1"/>
    <w:qFormat/>
    <w:rsid w:val="00D636AC"/>
    <w:pPr>
      <w:ind w:left="720"/>
      <w:contextualSpacing/>
    </w:pPr>
  </w:style>
  <w:style w:type="table" w:styleId="TableGrid">
    <w:name w:val="Table Grid"/>
    <w:basedOn w:val="TableNormal"/>
    <w:uiPriority w:val="59"/>
    <w:rsid w:val="000C1BBA"/>
    <w:pPr>
      <w:spacing w:after="0" w:line="240" w:lineRule="auto"/>
    </w:pPr>
    <w:rPr>
      <w:rFonts w:asciiTheme="minorHAnsi" w:eastAsia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87E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E61"/>
  </w:style>
  <w:style w:type="paragraph" w:styleId="Footer">
    <w:name w:val="footer"/>
    <w:basedOn w:val="Normal"/>
    <w:link w:val="FooterChar"/>
    <w:uiPriority w:val="99"/>
    <w:unhideWhenUsed/>
    <w:rsid w:val="00687E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E61"/>
  </w:style>
  <w:style w:type="paragraph" w:styleId="BodyText">
    <w:name w:val="Body Text"/>
    <w:basedOn w:val="Normal"/>
    <w:link w:val="BodyTextChar"/>
    <w:uiPriority w:val="1"/>
    <w:qFormat/>
    <w:rsid w:val="00AC23DE"/>
    <w:pPr>
      <w:widowControl w:val="0"/>
      <w:spacing w:after="0" w:line="240" w:lineRule="auto"/>
      <w:ind w:left="119"/>
    </w:pPr>
    <w:rPr>
      <w:rFonts w:cstheme="minorBidi"/>
      <w:color w:val="auto"/>
      <w:sz w:val="18"/>
      <w:szCs w:val="18"/>
    </w:rPr>
  </w:style>
  <w:style w:type="character" w:customStyle="1" w:styleId="BodyTextChar">
    <w:name w:val="Body Text Char"/>
    <w:basedOn w:val="DefaultParagraphFont"/>
    <w:link w:val="BodyText"/>
    <w:uiPriority w:val="1"/>
    <w:rsid w:val="00AC23DE"/>
    <w:rPr>
      <w:rFonts w:cstheme="minorBidi"/>
      <w:color w:val="auto"/>
      <w:sz w:val="18"/>
      <w:szCs w:val="18"/>
    </w:rPr>
  </w:style>
  <w:style w:type="paragraph" w:customStyle="1" w:styleId="TableParagraph">
    <w:name w:val="Table Paragraph"/>
    <w:basedOn w:val="Normal"/>
    <w:uiPriority w:val="1"/>
    <w:qFormat/>
    <w:rsid w:val="00AC23DE"/>
    <w:pPr>
      <w:widowControl w:val="0"/>
      <w:spacing w:after="0" w:line="240" w:lineRule="auto"/>
    </w:pPr>
    <w:rPr>
      <w:rFonts w:asciiTheme="minorHAnsi" w:eastAsiaTheme="minorHAnsi" w:hAnsiTheme="minorHAnsi" w:cstheme="minorBidi"/>
      <w:color w:val="auto"/>
      <w:szCs w:val="22"/>
    </w:rPr>
  </w:style>
  <w:style w:type="character" w:styleId="Hyperlink">
    <w:name w:val="Hyperlink"/>
    <w:basedOn w:val="DefaultParagraphFont"/>
    <w:uiPriority w:val="99"/>
    <w:unhideWhenUsed/>
    <w:rsid w:val="00F42490"/>
    <w:rPr>
      <w:color w:val="0000FF"/>
      <w:u w:val="single"/>
    </w:rPr>
  </w:style>
  <w:style w:type="character" w:customStyle="1" w:styleId="ListParagraphChar">
    <w:name w:val="List Paragraph Char"/>
    <w:basedOn w:val="DefaultParagraphFont"/>
    <w:link w:val="ListParagraph"/>
    <w:uiPriority w:val="1"/>
    <w:locked/>
    <w:rsid w:val="00ED718B"/>
  </w:style>
  <w:style w:type="character" w:customStyle="1" w:styleId="ListLevel2Char">
    <w:name w:val="List Level 2 Char"/>
    <w:basedOn w:val="ListParagraphChar"/>
    <w:link w:val="ListLevel2"/>
    <w:locked/>
    <w:rsid w:val="00ED718B"/>
  </w:style>
  <w:style w:type="paragraph" w:customStyle="1" w:styleId="ListLevel2">
    <w:name w:val="List Level 2"/>
    <w:basedOn w:val="ListParagraph"/>
    <w:link w:val="ListLevel2Char"/>
    <w:qFormat/>
    <w:rsid w:val="00ED718B"/>
    <w:pPr>
      <w:keepLines/>
      <w:spacing w:after="120" w:line="240" w:lineRule="auto"/>
      <w:ind w:left="0"/>
      <w:contextualSpacing w:val="0"/>
      <w:jc w:val="both"/>
    </w:pPr>
  </w:style>
  <w:style w:type="paragraph" w:styleId="NoSpacing">
    <w:name w:val="No Spacing"/>
    <w:link w:val="NoSpacingChar"/>
    <w:uiPriority w:val="1"/>
    <w:qFormat/>
    <w:rsid w:val="001E61B1"/>
    <w:pPr>
      <w:spacing w:after="0" w:line="240" w:lineRule="auto"/>
    </w:pPr>
    <w:rPr>
      <w:rFonts w:asciiTheme="minorHAnsi" w:eastAsiaTheme="minorEastAsia" w:hAnsiTheme="minorHAnsi" w:cstheme="minorBidi"/>
      <w:color w:val="auto"/>
      <w:szCs w:val="22"/>
      <w:lang w:eastAsia="ja-JP"/>
    </w:rPr>
  </w:style>
  <w:style w:type="character" w:customStyle="1" w:styleId="NoSpacingChar">
    <w:name w:val="No Spacing Char"/>
    <w:basedOn w:val="DefaultParagraphFont"/>
    <w:link w:val="NoSpacing"/>
    <w:uiPriority w:val="1"/>
    <w:rsid w:val="001E61B1"/>
    <w:rPr>
      <w:rFonts w:asciiTheme="minorHAnsi" w:eastAsiaTheme="minorEastAsia" w:hAnsiTheme="minorHAnsi" w:cstheme="minorBidi"/>
      <w:color w:val="auto"/>
      <w:szCs w:val="22"/>
      <w:lang w:eastAsia="ja-JP"/>
    </w:rPr>
  </w:style>
  <w:style w:type="paragraph" w:styleId="TOCHeading">
    <w:name w:val="TOC Heading"/>
    <w:basedOn w:val="Heading1"/>
    <w:next w:val="Normal"/>
    <w:uiPriority w:val="39"/>
    <w:semiHidden/>
    <w:unhideWhenUsed/>
    <w:qFormat/>
    <w:rsid w:val="001E61B1"/>
    <w:pPr>
      <w:spacing w:before="480" w:after="0"/>
      <w:contextualSpacing w:val="0"/>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1E61B1"/>
    <w:pPr>
      <w:spacing w:after="100"/>
    </w:pPr>
  </w:style>
  <w:style w:type="paragraph" w:styleId="TOC2">
    <w:name w:val="toc 2"/>
    <w:basedOn w:val="Normal"/>
    <w:next w:val="Normal"/>
    <w:autoRedefine/>
    <w:uiPriority w:val="39"/>
    <w:unhideWhenUsed/>
    <w:rsid w:val="001E61B1"/>
    <w:pPr>
      <w:spacing w:after="100"/>
      <w:ind w:left="220"/>
    </w:pPr>
  </w:style>
  <w:style w:type="character" w:styleId="Strong">
    <w:name w:val="Strong"/>
    <w:basedOn w:val="DefaultParagraphFont"/>
    <w:uiPriority w:val="22"/>
    <w:qFormat/>
    <w:rsid w:val="00807E34"/>
    <w:rPr>
      <w:b/>
      <w:bCs/>
    </w:rPr>
  </w:style>
  <w:style w:type="character" w:styleId="CommentReference">
    <w:name w:val="annotation reference"/>
    <w:basedOn w:val="DefaultParagraphFont"/>
    <w:uiPriority w:val="99"/>
    <w:semiHidden/>
    <w:unhideWhenUsed/>
    <w:rsid w:val="00DF6B8D"/>
    <w:rPr>
      <w:sz w:val="16"/>
      <w:szCs w:val="16"/>
    </w:rPr>
  </w:style>
  <w:style w:type="paragraph" w:styleId="CommentText">
    <w:name w:val="annotation text"/>
    <w:basedOn w:val="Normal"/>
    <w:link w:val="CommentTextChar"/>
    <w:uiPriority w:val="99"/>
    <w:semiHidden/>
    <w:unhideWhenUsed/>
    <w:rsid w:val="00DF6B8D"/>
    <w:pPr>
      <w:spacing w:line="240" w:lineRule="auto"/>
    </w:pPr>
    <w:rPr>
      <w:sz w:val="20"/>
    </w:rPr>
  </w:style>
  <w:style w:type="character" w:customStyle="1" w:styleId="CommentTextChar">
    <w:name w:val="Comment Text Char"/>
    <w:basedOn w:val="DefaultParagraphFont"/>
    <w:link w:val="CommentText"/>
    <w:uiPriority w:val="99"/>
    <w:semiHidden/>
    <w:rsid w:val="00DF6B8D"/>
    <w:rPr>
      <w:sz w:val="20"/>
    </w:rPr>
  </w:style>
  <w:style w:type="paragraph" w:styleId="CommentSubject">
    <w:name w:val="annotation subject"/>
    <w:basedOn w:val="CommentText"/>
    <w:next w:val="CommentText"/>
    <w:link w:val="CommentSubjectChar"/>
    <w:uiPriority w:val="99"/>
    <w:semiHidden/>
    <w:unhideWhenUsed/>
    <w:rsid w:val="00DF6B8D"/>
    <w:rPr>
      <w:b/>
      <w:bCs/>
    </w:rPr>
  </w:style>
  <w:style w:type="character" w:customStyle="1" w:styleId="CommentSubjectChar">
    <w:name w:val="Comment Subject Char"/>
    <w:basedOn w:val="CommentTextChar"/>
    <w:link w:val="CommentSubject"/>
    <w:uiPriority w:val="99"/>
    <w:semiHidden/>
    <w:rsid w:val="00DF6B8D"/>
    <w:rPr>
      <w:b/>
      <w:bCs/>
      <w:sz w:val="20"/>
    </w:rPr>
  </w:style>
  <w:style w:type="paragraph" w:styleId="NormalWeb">
    <w:name w:val="Normal (Web)"/>
    <w:basedOn w:val="Normal"/>
    <w:uiPriority w:val="99"/>
    <w:semiHidden/>
    <w:unhideWhenUsed/>
    <w:rsid w:val="00E24D0E"/>
    <w:pPr>
      <w:spacing w:before="100" w:beforeAutospacing="1" w:after="100" w:afterAutospacing="1" w:line="240" w:lineRule="auto"/>
    </w:pPr>
    <w:rPr>
      <w:rFonts w:ascii="Times New Roman" w:eastAsia="Times New Roman" w:hAnsi="Times New Roman" w:cs="Times New Roman"/>
      <w:color w:val="auto"/>
      <w:szCs w:val="24"/>
    </w:rPr>
  </w:style>
  <w:style w:type="character" w:styleId="FollowedHyperlink">
    <w:name w:val="FollowedHyperlink"/>
    <w:basedOn w:val="DefaultParagraphFont"/>
    <w:uiPriority w:val="99"/>
    <w:semiHidden/>
    <w:unhideWhenUsed/>
    <w:rsid w:val="0045695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5F89"/>
    <w:rPr>
      <w:sz w:val="24"/>
    </w:rPr>
  </w:style>
  <w:style w:type="paragraph" w:styleId="Heading1">
    <w:name w:val="heading 1"/>
    <w:basedOn w:val="Normal"/>
    <w:next w:val="Normal"/>
    <w:rsid w:val="00CD3054"/>
    <w:pPr>
      <w:keepNext/>
      <w:keepLines/>
      <w:spacing w:before="120" w:after="120"/>
      <w:contextualSpacing/>
      <w:outlineLvl w:val="0"/>
    </w:pPr>
    <w:rPr>
      <w:b/>
      <w:sz w:val="48"/>
    </w:rPr>
  </w:style>
  <w:style w:type="paragraph" w:styleId="Heading2">
    <w:name w:val="heading 2"/>
    <w:basedOn w:val="Normal"/>
    <w:next w:val="Normal"/>
    <w:rsid w:val="001E61B1"/>
    <w:pPr>
      <w:keepNext/>
      <w:keepLines/>
      <w:spacing w:before="360" w:after="80"/>
      <w:contextualSpacing/>
      <w:outlineLvl w:val="1"/>
    </w:pPr>
    <w:rPr>
      <w:b/>
      <w:sz w:val="44"/>
    </w:rPr>
  </w:style>
  <w:style w:type="paragraph" w:styleId="Heading3">
    <w:name w:val="heading 3"/>
    <w:basedOn w:val="Normal"/>
    <w:next w:val="Normal"/>
    <w:rsid w:val="00F71701"/>
    <w:pPr>
      <w:keepNext/>
      <w:keepLines/>
      <w:spacing w:before="280" w:after="80"/>
      <w:contextualSpacing/>
      <w:outlineLvl w:val="2"/>
    </w:pPr>
    <w:rPr>
      <w:b/>
      <w:sz w:val="28"/>
    </w:rPr>
  </w:style>
  <w:style w:type="paragraph" w:styleId="Heading4">
    <w:name w:val="heading 4"/>
    <w:basedOn w:val="Normal"/>
    <w:next w:val="Normal"/>
    <w:rsid w:val="00F71701"/>
    <w:pPr>
      <w:keepNext/>
      <w:keepLines/>
      <w:spacing w:before="240" w:after="40"/>
      <w:contextualSpacing/>
      <w:outlineLvl w:val="3"/>
    </w:pPr>
    <w:rPr>
      <w:b/>
    </w:rPr>
  </w:style>
  <w:style w:type="paragraph" w:styleId="Heading5">
    <w:name w:val="heading 5"/>
    <w:basedOn w:val="Normal"/>
    <w:next w:val="Normal"/>
    <w:rsid w:val="00F71701"/>
    <w:pPr>
      <w:keepNext/>
      <w:keepLines/>
      <w:spacing w:before="220" w:after="40"/>
      <w:contextualSpacing/>
      <w:outlineLvl w:val="4"/>
    </w:pPr>
    <w:rPr>
      <w:b/>
    </w:rPr>
  </w:style>
  <w:style w:type="paragraph" w:styleId="Heading6">
    <w:name w:val="heading 6"/>
    <w:basedOn w:val="Normal"/>
    <w:next w:val="Normal"/>
    <w:rsid w:val="00F7170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71701"/>
    <w:pPr>
      <w:keepNext/>
      <w:keepLines/>
      <w:spacing w:before="480" w:after="120"/>
      <w:contextualSpacing/>
    </w:pPr>
    <w:rPr>
      <w:b/>
      <w:sz w:val="72"/>
    </w:rPr>
  </w:style>
  <w:style w:type="paragraph" w:styleId="Subtitle">
    <w:name w:val="Subtitle"/>
    <w:basedOn w:val="Normal"/>
    <w:next w:val="Normal"/>
    <w:rsid w:val="00F71701"/>
    <w:pPr>
      <w:keepNext/>
      <w:keepLines/>
      <w:spacing w:before="360" w:after="80"/>
      <w:contextualSpacing/>
    </w:pPr>
    <w:rPr>
      <w:rFonts w:ascii="Georgia" w:eastAsia="Georgia" w:hAnsi="Georgia" w:cs="Georgia"/>
      <w:i/>
      <w:color w:val="666666"/>
      <w:sz w:val="48"/>
    </w:rPr>
  </w:style>
  <w:style w:type="table" w:customStyle="1" w:styleId="a">
    <w:basedOn w:val="TableNormal"/>
    <w:rsid w:val="00F71701"/>
    <w:pPr>
      <w:spacing w:after="0" w:line="240" w:lineRule="auto"/>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E30D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D81"/>
    <w:rPr>
      <w:rFonts w:ascii="Tahoma" w:hAnsi="Tahoma" w:cs="Tahoma"/>
      <w:sz w:val="16"/>
      <w:szCs w:val="16"/>
    </w:rPr>
  </w:style>
  <w:style w:type="paragraph" w:styleId="ListParagraph">
    <w:name w:val="List Paragraph"/>
    <w:basedOn w:val="Normal"/>
    <w:link w:val="ListParagraphChar"/>
    <w:uiPriority w:val="1"/>
    <w:qFormat/>
    <w:rsid w:val="00D636AC"/>
    <w:pPr>
      <w:ind w:left="720"/>
      <w:contextualSpacing/>
    </w:pPr>
  </w:style>
  <w:style w:type="table" w:styleId="TableGrid">
    <w:name w:val="Table Grid"/>
    <w:basedOn w:val="TableNormal"/>
    <w:uiPriority w:val="59"/>
    <w:rsid w:val="000C1BBA"/>
    <w:pP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7E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E61"/>
  </w:style>
  <w:style w:type="paragraph" w:styleId="Footer">
    <w:name w:val="footer"/>
    <w:basedOn w:val="Normal"/>
    <w:link w:val="FooterChar"/>
    <w:uiPriority w:val="99"/>
    <w:unhideWhenUsed/>
    <w:rsid w:val="00687E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E61"/>
  </w:style>
  <w:style w:type="paragraph" w:styleId="BodyText">
    <w:name w:val="Body Text"/>
    <w:basedOn w:val="Normal"/>
    <w:link w:val="BodyTextChar"/>
    <w:uiPriority w:val="1"/>
    <w:qFormat/>
    <w:rsid w:val="00AC23DE"/>
    <w:pPr>
      <w:widowControl w:val="0"/>
      <w:spacing w:after="0" w:line="240" w:lineRule="auto"/>
      <w:ind w:left="119"/>
    </w:pPr>
    <w:rPr>
      <w:rFonts w:cstheme="minorBidi"/>
      <w:color w:val="auto"/>
      <w:sz w:val="18"/>
      <w:szCs w:val="18"/>
    </w:rPr>
  </w:style>
  <w:style w:type="character" w:customStyle="1" w:styleId="BodyTextChar">
    <w:name w:val="Body Text Char"/>
    <w:basedOn w:val="DefaultParagraphFont"/>
    <w:link w:val="BodyText"/>
    <w:uiPriority w:val="1"/>
    <w:rsid w:val="00AC23DE"/>
    <w:rPr>
      <w:rFonts w:cstheme="minorBidi"/>
      <w:color w:val="auto"/>
      <w:sz w:val="18"/>
      <w:szCs w:val="18"/>
    </w:rPr>
  </w:style>
  <w:style w:type="paragraph" w:customStyle="1" w:styleId="TableParagraph">
    <w:name w:val="Table Paragraph"/>
    <w:basedOn w:val="Normal"/>
    <w:uiPriority w:val="1"/>
    <w:qFormat/>
    <w:rsid w:val="00AC23DE"/>
    <w:pPr>
      <w:widowControl w:val="0"/>
      <w:spacing w:after="0" w:line="240" w:lineRule="auto"/>
    </w:pPr>
    <w:rPr>
      <w:rFonts w:asciiTheme="minorHAnsi" w:eastAsiaTheme="minorHAnsi" w:hAnsiTheme="minorHAnsi" w:cstheme="minorBidi"/>
      <w:color w:val="auto"/>
      <w:szCs w:val="22"/>
    </w:rPr>
  </w:style>
  <w:style w:type="character" w:styleId="Hyperlink">
    <w:name w:val="Hyperlink"/>
    <w:basedOn w:val="DefaultParagraphFont"/>
    <w:uiPriority w:val="99"/>
    <w:unhideWhenUsed/>
    <w:rsid w:val="00F42490"/>
    <w:rPr>
      <w:color w:val="0000FF"/>
      <w:u w:val="single"/>
    </w:rPr>
  </w:style>
  <w:style w:type="character" w:customStyle="1" w:styleId="ListParagraphChar">
    <w:name w:val="List Paragraph Char"/>
    <w:basedOn w:val="DefaultParagraphFont"/>
    <w:link w:val="ListParagraph"/>
    <w:uiPriority w:val="1"/>
    <w:locked/>
    <w:rsid w:val="00ED718B"/>
  </w:style>
  <w:style w:type="character" w:customStyle="1" w:styleId="ListLevel2Char">
    <w:name w:val="List Level 2 Char"/>
    <w:basedOn w:val="ListParagraphChar"/>
    <w:link w:val="ListLevel2"/>
    <w:locked/>
    <w:rsid w:val="00ED718B"/>
  </w:style>
  <w:style w:type="paragraph" w:customStyle="1" w:styleId="ListLevel2">
    <w:name w:val="List Level 2"/>
    <w:basedOn w:val="ListParagraph"/>
    <w:link w:val="ListLevel2Char"/>
    <w:qFormat/>
    <w:rsid w:val="00ED718B"/>
    <w:pPr>
      <w:keepLines/>
      <w:spacing w:after="120" w:line="240" w:lineRule="auto"/>
      <w:ind w:left="0"/>
      <w:contextualSpacing w:val="0"/>
      <w:jc w:val="both"/>
    </w:pPr>
  </w:style>
  <w:style w:type="paragraph" w:styleId="NoSpacing">
    <w:name w:val="No Spacing"/>
    <w:link w:val="NoSpacingChar"/>
    <w:uiPriority w:val="1"/>
    <w:qFormat/>
    <w:rsid w:val="001E61B1"/>
    <w:pPr>
      <w:spacing w:after="0" w:line="240" w:lineRule="auto"/>
    </w:pPr>
    <w:rPr>
      <w:rFonts w:asciiTheme="minorHAnsi" w:eastAsiaTheme="minorEastAsia" w:hAnsiTheme="minorHAnsi" w:cstheme="minorBidi"/>
      <w:color w:val="auto"/>
      <w:szCs w:val="22"/>
      <w:lang w:eastAsia="ja-JP"/>
    </w:rPr>
  </w:style>
  <w:style w:type="character" w:customStyle="1" w:styleId="NoSpacingChar">
    <w:name w:val="No Spacing Char"/>
    <w:basedOn w:val="DefaultParagraphFont"/>
    <w:link w:val="NoSpacing"/>
    <w:uiPriority w:val="1"/>
    <w:rsid w:val="001E61B1"/>
    <w:rPr>
      <w:rFonts w:asciiTheme="minorHAnsi" w:eastAsiaTheme="minorEastAsia" w:hAnsiTheme="minorHAnsi" w:cstheme="minorBidi"/>
      <w:color w:val="auto"/>
      <w:szCs w:val="22"/>
      <w:lang w:eastAsia="ja-JP"/>
    </w:rPr>
  </w:style>
  <w:style w:type="paragraph" w:styleId="TOCHeading">
    <w:name w:val="TOC Heading"/>
    <w:basedOn w:val="Heading1"/>
    <w:next w:val="Normal"/>
    <w:uiPriority w:val="39"/>
    <w:semiHidden/>
    <w:unhideWhenUsed/>
    <w:qFormat/>
    <w:rsid w:val="001E61B1"/>
    <w:pPr>
      <w:spacing w:before="480" w:after="0"/>
      <w:contextualSpacing w:val="0"/>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1E61B1"/>
    <w:pPr>
      <w:spacing w:after="100"/>
    </w:pPr>
  </w:style>
  <w:style w:type="paragraph" w:styleId="TOC2">
    <w:name w:val="toc 2"/>
    <w:basedOn w:val="Normal"/>
    <w:next w:val="Normal"/>
    <w:autoRedefine/>
    <w:uiPriority w:val="39"/>
    <w:unhideWhenUsed/>
    <w:rsid w:val="001E61B1"/>
    <w:pPr>
      <w:spacing w:after="100"/>
      <w:ind w:left="220"/>
    </w:pPr>
  </w:style>
  <w:style w:type="character" w:styleId="Strong">
    <w:name w:val="Strong"/>
    <w:basedOn w:val="DefaultParagraphFont"/>
    <w:uiPriority w:val="22"/>
    <w:qFormat/>
    <w:rsid w:val="00807E34"/>
    <w:rPr>
      <w:b/>
      <w:bCs/>
    </w:rPr>
  </w:style>
  <w:style w:type="character" w:styleId="CommentReference">
    <w:name w:val="annotation reference"/>
    <w:basedOn w:val="DefaultParagraphFont"/>
    <w:uiPriority w:val="99"/>
    <w:semiHidden/>
    <w:unhideWhenUsed/>
    <w:rsid w:val="00DF6B8D"/>
    <w:rPr>
      <w:sz w:val="16"/>
      <w:szCs w:val="16"/>
    </w:rPr>
  </w:style>
  <w:style w:type="paragraph" w:styleId="CommentText">
    <w:name w:val="annotation text"/>
    <w:basedOn w:val="Normal"/>
    <w:link w:val="CommentTextChar"/>
    <w:uiPriority w:val="99"/>
    <w:semiHidden/>
    <w:unhideWhenUsed/>
    <w:rsid w:val="00DF6B8D"/>
    <w:pPr>
      <w:spacing w:line="240" w:lineRule="auto"/>
    </w:pPr>
    <w:rPr>
      <w:sz w:val="20"/>
    </w:rPr>
  </w:style>
  <w:style w:type="character" w:customStyle="1" w:styleId="CommentTextChar">
    <w:name w:val="Comment Text Char"/>
    <w:basedOn w:val="DefaultParagraphFont"/>
    <w:link w:val="CommentText"/>
    <w:uiPriority w:val="99"/>
    <w:semiHidden/>
    <w:rsid w:val="00DF6B8D"/>
    <w:rPr>
      <w:sz w:val="20"/>
    </w:rPr>
  </w:style>
  <w:style w:type="paragraph" w:styleId="CommentSubject">
    <w:name w:val="annotation subject"/>
    <w:basedOn w:val="CommentText"/>
    <w:next w:val="CommentText"/>
    <w:link w:val="CommentSubjectChar"/>
    <w:uiPriority w:val="99"/>
    <w:semiHidden/>
    <w:unhideWhenUsed/>
    <w:rsid w:val="00DF6B8D"/>
    <w:rPr>
      <w:b/>
      <w:bCs/>
    </w:rPr>
  </w:style>
  <w:style w:type="character" w:customStyle="1" w:styleId="CommentSubjectChar">
    <w:name w:val="Comment Subject Char"/>
    <w:basedOn w:val="CommentTextChar"/>
    <w:link w:val="CommentSubject"/>
    <w:uiPriority w:val="99"/>
    <w:semiHidden/>
    <w:rsid w:val="00DF6B8D"/>
    <w:rPr>
      <w:b/>
      <w:bCs/>
      <w:sz w:val="20"/>
    </w:rPr>
  </w:style>
  <w:style w:type="paragraph" w:styleId="NormalWeb">
    <w:name w:val="Normal (Web)"/>
    <w:basedOn w:val="Normal"/>
    <w:uiPriority w:val="99"/>
    <w:semiHidden/>
    <w:unhideWhenUsed/>
    <w:rsid w:val="00E24D0E"/>
    <w:pPr>
      <w:spacing w:before="100" w:beforeAutospacing="1" w:after="100" w:afterAutospacing="1" w:line="240" w:lineRule="auto"/>
    </w:pPr>
    <w:rPr>
      <w:rFonts w:ascii="Times New Roman" w:eastAsia="Times New Roman" w:hAnsi="Times New Roman" w:cs="Times New Roman"/>
      <w:color w:val="auto"/>
      <w:szCs w:val="24"/>
    </w:rPr>
  </w:style>
</w:styles>
</file>

<file path=word/webSettings.xml><?xml version="1.0" encoding="utf-8"?>
<w:webSettings xmlns:r="http://schemas.openxmlformats.org/officeDocument/2006/relationships" xmlns:w="http://schemas.openxmlformats.org/wordprocessingml/2006/main">
  <w:divs>
    <w:div w:id="668841">
      <w:bodyDiv w:val="1"/>
      <w:marLeft w:val="0"/>
      <w:marRight w:val="0"/>
      <w:marTop w:val="0"/>
      <w:marBottom w:val="0"/>
      <w:divBdr>
        <w:top w:val="none" w:sz="0" w:space="0" w:color="auto"/>
        <w:left w:val="none" w:sz="0" w:space="0" w:color="auto"/>
        <w:bottom w:val="none" w:sz="0" w:space="0" w:color="auto"/>
        <w:right w:val="none" w:sz="0" w:space="0" w:color="auto"/>
      </w:divBdr>
    </w:div>
    <w:div w:id="1976336">
      <w:bodyDiv w:val="1"/>
      <w:marLeft w:val="0"/>
      <w:marRight w:val="0"/>
      <w:marTop w:val="0"/>
      <w:marBottom w:val="0"/>
      <w:divBdr>
        <w:top w:val="none" w:sz="0" w:space="0" w:color="auto"/>
        <w:left w:val="none" w:sz="0" w:space="0" w:color="auto"/>
        <w:bottom w:val="none" w:sz="0" w:space="0" w:color="auto"/>
        <w:right w:val="none" w:sz="0" w:space="0" w:color="auto"/>
      </w:divBdr>
    </w:div>
    <w:div w:id="15079789">
      <w:bodyDiv w:val="1"/>
      <w:marLeft w:val="0"/>
      <w:marRight w:val="0"/>
      <w:marTop w:val="0"/>
      <w:marBottom w:val="0"/>
      <w:divBdr>
        <w:top w:val="none" w:sz="0" w:space="0" w:color="auto"/>
        <w:left w:val="none" w:sz="0" w:space="0" w:color="auto"/>
        <w:bottom w:val="none" w:sz="0" w:space="0" w:color="auto"/>
        <w:right w:val="none" w:sz="0" w:space="0" w:color="auto"/>
      </w:divBdr>
    </w:div>
    <w:div w:id="15082049">
      <w:bodyDiv w:val="1"/>
      <w:marLeft w:val="0"/>
      <w:marRight w:val="0"/>
      <w:marTop w:val="0"/>
      <w:marBottom w:val="0"/>
      <w:divBdr>
        <w:top w:val="none" w:sz="0" w:space="0" w:color="auto"/>
        <w:left w:val="none" w:sz="0" w:space="0" w:color="auto"/>
        <w:bottom w:val="none" w:sz="0" w:space="0" w:color="auto"/>
        <w:right w:val="none" w:sz="0" w:space="0" w:color="auto"/>
      </w:divBdr>
    </w:div>
    <w:div w:id="67192490">
      <w:bodyDiv w:val="1"/>
      <w:marLeft w:val="0"/>
      <w:marRight w:val="0"/>
      <w:marTop w:val="0"/>
      <w:marBottom w:val="0"/>
      <w:divBdr>
        <w:top w:val="none" w:sz="0" w:space="0" w:color="auto"/>
        <w:left w:val="none" w:sz="0" w:space="0" w:color="auto"/>
        <w:bottom w:val="none" w:sz="0" w:space="0" w:color="auto"/>
        <w:right w:val="none" w:sz="0" w:space="0" w:color="auto"/>
      </w:divBdr>
    </w:div>
    <w:div w:id="86118135">
      <w:bodyDiv w:val="1"/>
      <w:marLeft w:val="0"/>
      <w:marRight w:val="0"/>
      <w:marTop w:val="0"/>
      <w:marBottom w:val="0"/>
      <w:divBdr>
        <w:top w:val="none" w:sz="0" w:space="0" w:color="auto"/>
        <w:left w:val="none" w:sz="0" w:space="0" w:color="auto"/>
        <w:bottom w:val="none" w:sz="0" w:space="0" w:color="auto"/>
        <w:right w:val="none" w:sz="0" w:space="0" w:color="auto"/>
      </w:divBdr>
    </w:div>
    <w:div w:id="226573420">
      <w:bodyDiv w:val="1"/>
      <w:marLeft w:val="0"/>
      <w:marRight w:val="0"/>
      <w:marTop w:val="0"/>
      <w:marBottom w:val="0"/>
      <w:divBdr>
        <w:top w:val="none" w:sz="0" w:space="0" w:color="auto"/>
        <w:left w:val="none" w:sz="0" w:space="0" w:color="auto"/>
        <w:bottom w:val="none" w:sz="0" w:space="0" w:color="auto"/>
        <w:right w:val="none" w:sz="0" w:space="0" w:color="auto"/>
      </w:divBdr>
    </w:div>
    <w:div w:id="290521999">
      <w:bodyDiv w:val="1"/>
      <w:marLeft w:val="0"/>
      <w:marRight w:val="0"/>
      <w:marTop w:val="0"/>
      <w:marBottom w:val="0"/>
      <w:divBdr>
        <w:top w:val="none" w:sz="0" w:space="0" w:color="auto"/>
        <w:left w:val="none" w:sz="0" w:space="0" w:color="auto"/>
        <w:bottom w:val="none" w:sz="0" w:space="0" w:color="auto"/>
        <w:right w:val="none" w:sz="0" w:space="0" w:color="auto"/>
      </w:divBdr>
    </w:div>
    <w:div w:id="350183869">
      <w:bodyDiv w:val="1"/>
      <w:marLeft w:val="0"/>
      <w:marRight w:val="0"/>
      <w:marTop w:val="0"/>
      <w:marBottom w:val="0"/>
      <w:divBdr>
        <w:top w:val="none" w:sz="0" w:space="0" w:color="auto"/>
        <w:left w:val="none" w:sz="0" w:space="0" w:color="auto"/>
        <w:bottom w:val="none" w:sz="0" w:space="0" w:color="auto"/>
        <w:right w:val="none" w:sz="0" w:space="0" w:color="auto"/>
      </w:divBdr>
    </w:div>
    <w:div w:id="650252310">
      <w:bodyDiv w:val="1"/>
      <w:marLeft w:val="0"/>
      <w:marRight w:val="0"/>
      <w:marTop w:val="0"/>
      <w:marBottom w:val="0"/>
      <w:divBdr>
        <w:top w:val="none" w:sz="0" w:space="0" w:color="auto"/>
        <w:left w:val="none" w:sz="0" w:space="0" w:color="auto"/>
        <w:bottom w:val="none" w:sz="0" w:space="0" w:color="auto"/>
        <w:right w:val="none" w:sz="0" w:space="0" w:color="auto"/>
      </w:divBdr>
    </w:div>
    <w:div w:id="657196246">
      <w:bodyDiv w:val="1"/>
      <w:marLeft w:val="0"/>
      <w:marRight w:val="0"/>
      <w:marTop w:val="0"/>
      <w:marBottom w:val="0"/>
      <w:divBdr>
        <w:top w:val="none" w:sz="0" w:space="0" w:color="auto"/>
        <w:left w:val="none" w:sz="0" w:space="0" w:color="auto"/>
        <w:bottom w:val="none" w:sz="0" w:space="0" w:color="auto"/>
        <w:right w:val="none" w:sz="0" w:space="0" w:color="auto"/>
      </w:divBdr>
    </w:div>
    <w:div w:id="719398224">
      <w:bodyDiv w:val="1"/>
      <w:marLeft w:val="0"/>
      <w:marRight w:val="0"/>
      <w:marTop w:val="0"/>
      <w:marBottom w:val="0"/>
      <w:divBdr>
        <w:top w:val="none" w:sz="0" w:space="0" w:color="auto"/>
        <w:left w:val="none" w:sz="0" w:space="0" w:color="auto"/>
        <w:bottom w:val="none" w:sz="0" w:space="0" w:color="auto"/>
        <w:right w:val="none" w:sz="0" w:space="0" w:color="auto"/>
      </w:divBdr>
    </w:div>
    <w:div w:id="839277579">
      <w:bodyDiv w:val="1"/>
      <w:marLeft w:val="0"/>
      <w:marRight w:val="0"/>
      <w:marTop w:val="0"/>
      <w:marBottom w:val="0"/>
      <w:divBdr>
        <w:top w:val="none" w:sz="0" w:space="0" w:color="auto"/>
        <w:left w:val="none" w:sz="0" w:space="0" w:color="auto"/>
        <w:bottom w:val="none" w:sz="0" w:space="0" w:color="auto"/>
        <w:right w:val="none" w:sz="0" w:space="0" w:color="auto"/>
      </w:divBdr>
    </w:div>
    <w:div w:id="872960132">
      <w:bodyDiv w:val="1"/>
      <w:marLeft w:val="0"/>
      <w:marRight w:val="0"/>
      <w:marTop w:val="0"/>
      <w:marBottom w:val="0"/>
      <w:divBdr>
        <w:top w:val="none" w:sz="0" w:space="0" w:color="auto"/>
        <w:left w:val="none" w:sz="0" w:space="0" w:color="auto"/>
        <w:bottom w:val="none" w:sz="0" w:space="0" w:color="auto"/>
        <w:right w:val="none" w:sz="0" w:space="0" w:color="auto"/>
      </w:divBdr>
    </w:div>
    <w:div w:id="1360857500">
      <w:bodyDiv w:val="1"/>
      <w:marLeft w:val="0"/>
      <w:marRight w:val="0"/>
      <w:marTop w:val="0"/>
      <w:marBottom w:val="0"/>
      <w:divBdr>
        <w:top w:val="none" w:sz="0" w:space="0" w:color="auto"/>
        <w:left w:val="none" w:sz="0" w:space="0" w:color="auto"/>
        <w:bottom w:val="none" w:sz="0" w:space="0" w:color="auto"/>
        <w:right w:val="none" w:sz="0" w:space="0" w:color="auto"/>
      </w:divBdr>
    </w:div>
    <w:div w:id="1448310001">
      <w:bodyDiv w:val="1"/>
      <w:marLeft w:val="0"/>
      <w:marRight w:val="0"/>
      <w:marTop w:val="0"/>
      <w:marBottom w:val="0"/>
      <w:divBdr>
        <w:top w:val="none" w:sz="0" w:space="0" w:color="auto"/>
        <w:left w:val="none" w:sz="0" w:space="0" w:color="auto"/>
        <w:bottom w:val="none" w:sz="0" w:space="0" w:color="auto"/>
        <w:right w:val="none" w:sz="0" w:space="0" w:color="auto"/>
      </w:divBdr>
    </w:div>
    <w:div w:id="1469661698">
      <w:bodyDiv w:val="1"/>
      <w:marLeft w:val="0"/>
      <w:marRight w:val="0"/>
      <w:marTop w:val="0"/>
      <w:marBottom w:val="0"/>
      <w:divBdr>
        <w:top w:val="none" w:sz="0" w:space="0" w:color="auto"/>
        <w:left w:val="none" w:sz="0" w:space="0" w:color="auto"/>
        <w:bottom w:val="none" w:sz="0" w:space="0" w:color="auto"/>
        <w:right w:val="none" w:sz="0" w:space="0" w:color="auto"/>
      </w:divBdr>
    </w:div>
    <w:div w:id="1476223002">
      <w:bodyDiv w:val="1"/>
      <w:marLeft w:val="0"/>
      <w:marRight w:val="0"/>
      <w:marTop w:val="0"/>
      <w:marBottom w:val="0"/>
      <w:divBdr>
        <w:top w:val="none" w:sz="0" w:space="0" w:color="auto"/>
        <w:left w:val="none" w:sz="0" w:space="0" w:color="auto"/>
        <w:bottom w:val="none" w:sz="0" w:space="0" w:color="auto"/>
        <w:right w:val="none" w:sz="0" w:space="0" w:color="auto"/>
      </w:divBdr>
    </w:div>
    <w:div w:id="1623881935">
      <w:bodyDiv w:val="1"/>
      <w:marLeft w:val="0"/>
      <w:marRight w:val="0"/>
      <w:marTop w:val="0"/>
      <w:marBottom w:val="0"/>
      <w:divBdr>
        <w:top w:val="none" w:sz="0" w:space="0" w:color="auto"/>
        <w:left w:val="none" w:sz="0" w:space="0" w:color="auto"/>
        <w:bottom w:val="none" w:sz="0" w:space="0" w:color="auto"/>
        <w:right w:val="none" w:sz="0" w:space="0" w:color="auto"/>
      </w:divBdr>
    </w:div>
    <w:div w:id="1733652107">
      <w:bodyDiv w:val="1"/>
      <w:marLeft w:val="0"/>
      <w:marRight w:val="0"/>
      <w:marTop w:val="0"/>
      <w:marBottom w:val="0"/>
      <w:divBdr>
        <w:top w:val="none" w:sz="0" w:space="0" w:color="auto"/>
        <w:left w:val="none" w:sz="0" w:space="0" w:color="auto"/>
        <w:bottom w:val="none" w:sz="0" w:space="0" w:color="auto"/>
        <w:right w:val="none" w:sz="0" w:space="0" w:color="auto"/>
      </w:divBdr>
    </w:div>
    <w:div w:id="1798913818">
      <w:bodyDiv w:val="1"/>
      <w:marLeft w:val="0"/>
      <w:marRight w:val="0"/>
      <w:marTop w:val="0"/>
      <w:marBottom w:val="0"/>
      <w:divBdr>
        <w:top w:val="none" w:sz="0" w:space="0" w:color="auto"/>
        <w:left w:val="none" w:sz="0" w:space="0" w:color="auto"/>
        <w:bottom w:val="none" w:sz="0" w:space="0" w:color="auto"/>
        <w:right w:val="none" w:sz="0" w:space="0" w:color="auto"/>
      </w:divBdr>
    </w:div>
    <w:div w:id="1875968743">
      <w:bodyDiv w:val="1"/>
      <w:marLeft w:val="0"/>
      <w:marRight w:val="0"/>
      <w:marTop w:val="0"/>
      <w:marBottom w:val="0"/>
      <w:divBdr>
        <w:top w:val="none" w:sz="0" w:space="0" w:color="auto"/>
        <w:left w:val="none" w:sz="0" w:space="0" w:color="auto"/>
        <w:bottom w:val="none" w:sz="0" w:space="0" w:color="auto"/>
        <w:right w:val="none" w:sz="0" w:space="0" w:color="auto"/>
      </w:divBdr>
    </w:div>
    <w:div w:id="1932814689">
      <w:bodyDiv w:val="1"/>
      <w:marLeft w:val="0"/>
      <w:marRight w:val="0"/>
      <w:marTop w:val="0"/>
      <w:marBottom w:val="0"/>
      <w:divBdr>
        <w:top w:val="none" w:sz="0" w:space="0" w:color="auto"/>
        <w:left w:val="none" w:sz="0" w:space="0" w:color="auto"/>
        <w:bottom w:val="none" w:sz="0" w:space="0" w:color="auto"/>
        <w:right w:val="none" w:sz="0" w:space="0" w:color="auto"/>
      </w:divBdr>
    </w:div>
    <w:div w:id="2006858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sos.state.mn.us/Modules/ShowDocument.aspx?documentid=4222" TargetMode="External"/><Relationship Id="rId26" Type="http://schemas.openxmlformats.org/officeDocument/2006/relationships/hyperlink" Target="http://quizlet.com/45297243/minnesota-election-vocabulary-flash-cards/" TargetMode="External"/><Relationship Id="rId117"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youtube.com/watch?v=e5k4xay2Yvc&amp;feature=youtu.be" TargetMode="External"/><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hyperlink" Target="https://www.youtube.com/watch?v=tgitJk7IE9A&amp;feature=youtu.be" TargetMode="External"/><Relationship Id="rId20" Type="http://schemas.openxmlformats.org/officeDocument/2006/relationships/package" Target="embeddings/Microsoft_Office_PowerPoint_Presentation1.pptx"/><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diagramColors" Target="diagrams/colors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diagramQuickStyle" Target="diagrams/quickStyle1.xml"/><Relationship Id="rId28"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diagramLayout" Target="diagrams/layout1.xml"/><Relationship Id="rId27" Type="http://schemas.openxmlformats.org/officeDocument/2006/relationships/image" Target="media/image3.jpeg"/><Relationship Id="rId30" Type="http://schemas.openxmlformats.org/officeDocument/2006/relationships/header" Target="header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579C87-6AB2-4508-BD36-EC44BE649441}"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en-US"/>
        </a:p>
      </dgm:t>
    </dgm:pt>
    <dgm:pt modelId="{3FD0C750-D236-4BDE-B76A-A243B3CBE0D0}">
      <dgm:prSet phldrT="[Text]" custT="1"/>
      <dgm:spPr/>
      <dgm:t>
        <a:bodyPr/>
        <a:lstStyle/>
        <a:p>
          <a:r>
            <a:rPr lang="en-US" sz="4000" b="1"/>
            <a:t>Voting</a:t>
          </a:r>
          <a:endParaRPr lang="en-US" sz="2400" b="1"/>
        </a:p>
      </dgm:t>
    </dgm:pt>
    <dgm:pt modelId="{428E6DA5-1CBC-4481-A55F-378E3DCC3613}" type="parTrans" cxnId="{426A27B3-BB52-4C0F-94B1-DD93600E66CC}">
      <dgm:prSet/>
      <dgm:spPr/>
      <dgm:t>
        <a:bodyPr/>
        <a:lstStyle/>
        <a:p>
          <a:endParaRPr lang="en-US"/>
        </a:p>
      </dgm:t>
    </dgm:pt>
    <dgm:pt modelId="{55F30149-44D8-4313-861D-4FA129C4FD97}" type="sibTrans" cxnId="{426A27B3-BB52-4C0F-94B1-DD93600E66CC}">
      <dgm:prSet/>
      <dgm:spPr/>
      <dgm:t>
        <a:bodyPr/>
        <a:lstStyle/>
        <a:p>
          <a:endParaRPr lang="en-US"/>
        </a:p>
      </dgm:t>
    </dgm:pt>
    <dgm:pt modelId="{3F8FA900-341D-4C5F-93B8-8662752C60B9}">
      <dgm:prSet phldrT="[Text]" custT="1"/>
      <dgm:spPr/>
      <dgm:t>
        <a:bodyPr/>
        <a:lstStyle/>
        <a:p>
          <a:r>
            <a:rPr lang="en-US" sz="2400" b="1" i="1"/>
            <a:t>Why?</a:t>
          </a:r>
        </a:p>
      </dgm:t>
    </dgm:pt>
    <dgm:pt modelId="{C3CCEB00-3D15-484D-8105-1CF1D5ED8CBC}" type="parTrans" cxnId="{B48099BF-13F5-4B0A-AEAE-BCA8E092A318}">
      <dgm:prSet/>
      <dgm:spPr/>
      <dgm:t>
        <a:bodyPr/>
        <a:lstStyle/>
        <a:p>
          <a:endParaRPr lang="en-US"/>
        </a:p>
      </dgm:t>
    </dgm:pt>
    <dgm:pt modelId="{C3E6DF05-0255-4E6B-B405-DEF7A8E533F0}" type="sibTrans" cxnId="{B48099BF-13F5-4B0A-AEAE-BCA8E092A318}">
      <dgm:prSet/>
      <dgm:spPr/>
      <dgm:t>
        <a:bodyPr/>
        <a:lstStyle/>
        <a:p>
          <a:endParaRPr lang="en-US"/>
        </a:p>
      </dgm:t>
    </dgm:pt>
    <dgm:pt modelId="{ACF5D593-066D-48B0-B10F-05980DFCEE92}">
      <dgm:prSet phldrT="[Text]" custT="1"/>
      <dgm:spPr/>
      <dgm:t>
        <a:bodyPr/>
        <a:lstStyle/>
        <a:p>
          <a:r>
            <a:rPr lang="en-US" sz="2400" b="1" i="1"/>
            <a:t>Who?</a:t>
          </a:r>
        </a:p>
      </dgm:t>
    </dgm:pt>
    <dgm:pt modelId="{B2B7FA3C-37CB-47E5-95E9-B3B086FDB800}" type="parTrans" cxnId="{1CDD65C6-ED91-4DBE-82FC-3FA881A17CFF}">
      <dgm:prSet/>
      <dgm:spPr/>
      <dgm:t>
        <a:bodyPr/>
        <a:lstStyle/>
        <a:p>
          <a:endParaRPr lang="en-US"/>
        </a:p>
      </dgm:t>
    </dgm:pt>
    <dgm:pt modelId="{431EA0BA-7E97-4F54-99B4-A355AB448109}" type="sibTrans" cxnId="{1CDD65C6-ED91-4DBE-82FC-3FA881A17CFF}">
      <dgm:prSet/>
      <dgm:spPr/>
      <dgm:t>
        <a:bodyPr/>
        <a:lstStyle/>
        <a:p>
          <a:endParaRPr lang="en-US"/>
        </a:p>
      </dgm:t>
    </dgm:pt>
    <dgm:pt modelId="{7746A06B-068A-4D71-9E9A-118B85C71591}">
      <dgm:prSet phldrT="[Text]" custT="1"/>
      <dgm:spPr/>
      <dgm:t>
        <a:bodyPr/>
        <a:lstStyle/>
        <a:p>
          <a:r>
            <a:rPr lang="en-US" sz="2000" b="1"/>
            <a:t>* Key Things to Remember</a:t>
          </a:r>
        </a:p>
      </dgm:t>
    </dgm:pt>
    <dgm:pt modelId="{67BAE75B-0A97-405C-8238-6A5C4F7419E2}" type="parTrans" cxnId="{64621DD8-60B5-4AA0-A0BC-41EA29C1ED77}">
      <dgm:prSet/>
      <dgm:spPr/>
      <dgm:t>
        <a:bodyPr/>
        <a:lstStyle/>
        <a:p>
          <a:endParaRPr lang="en-US"/>
        </a:p>
      </dgm:t>
    </dgm:pt>
    <dgm:pt modelId="{8546FB52-9E29-4596-8C06-C97360B7953D}" type="sibTrans" cxnId="{64621DD8-60B5-4AA0-A0BC-41EA29C1ED77}">
      <dgm:prSet/>
      <dgm:spPr/>
      <dgm:t>
        <a:bodyPr/>
        <a:lstStyle/>
        <a:p>
          <a:endParaRPr lang="en-US"/>
        </a:p>
      </dgm:t>
    </dgm:pt>
    <dgm:pt modelId="{B47ED40D-0BE3-4307-9587-9CC87AC6F088}">
      <dgm:prSet phldrT="[Text]" phldr="1"/>
      <dgm:spPr/>
      <dgm:t>
        <a:bodyPr/>
        <a:lstStyle/>
        <a:p>
          <a:endParaRPr lang="en-US"/>
        </a:p>
      </dgm:t>
    </dgm:pt>
    <dgm:pt modelId="{1429C8D6-D8EB-4505-9103-18352A29CA7A}" type="parTrans" cxnId="{E752D2A3-B626-4E8A-8D5F-40A808F5B4B3}">
      <dgm:prSet/>
      <dgm:spPr/>
      <dgm:t>
        <a:bodyPr/>
        <a:lstStyle/>
        <a:p>
          <a:endParaRPr lang="en-US"/>
        </a:p>
      </dgm:t>
    </dgm:pt>
    <dgm:pt modelId="{1D4C0258-D96F-4FDC-8F35-9EC817CC3DE8}" type="sibTrans" cxnId="{E752D2A3-B626-4E8A-8D5F-40A808F5B4B3}">
      <dgm:prSet/>
      <dgm:spPr/>
      <dgm:t>
        <a:bodyPr/>
        <a:lstStyle/>
        <a:p>
          <a:endParaRPr lang="en-US"/>
        </a:p>
      </dgm:t>
    </dgm:pt>
    <dgm:pt modelId="{F21EB4ED-63EB-438F-8AD8-DB4D4BE7F233}">
      <dgm:prSet phldrT="[Text]" custT="1"/>
      <dgm:spPr/>
      <dgm:t>
        <a:bodyPr/>
        <a:lstStyle/>
        <a:p>
          <a:r>
            <a:rPr lang="en-US" sz="2400" b="1" i="1"/>
            <a:t>How?</a:t>
          </a:r>
        </a:p>
      </dgm:t>
    </dgm:pt>
    <dgm:pt modelId="{09E4D0C8-75B2-413A-B688-B683167F1034}" type="parTrans" cxnId="{54436357-2C2C-46B6-9AF5-33C53E25095D}">
      <dgm:prSet/>
      <dgm:spPr/>
      <dgm:t>
        <a:bodyPr/>
        <a:lstStyle/>
        <a:p>
          <a:endParaRPr lang="en-US"/>
        </a:p>
      </dgm:t>
    </dgm:pt>
    <dgm:pt modelId="{33B30F7B-5F48-4FE0-9885-8B5738F24E07}" type="sibTrans" cxnId="{54436357-2C2C-46B6-9AF5-33C53E25095D}">
      <dgm:prSet/>
      <dgm:spPr/>
      <dgm:t>
        <a:bodyPr/>
        <a:lstStyle/>
        <a:p>
          <a:endParaRPr lang="en-US"/>
        </a:p>
      </dgm:t>
    </dgm:pt>
    <dgm:pt modelId="{33AC0BEB-7D48-4C21-A565-7A757C669E4D}" type="pres">
      <dgm:prSet presAssocID="{08579C87-6AB2-4508-BD36-EC44BE649441}" presName="diagram" presStyleCnt="0">
        <dgm:presLayoutVars>
          <dgm:chMax val="1"/>
          <dgm:dir/>
          <dgm:animLvl val="ctr"/>
          <dgm:resizeHandles val="exact"/>
        </dgm:presLayoutVars>
      </dgm:prSet>
      <dgm:spPr/>
      <dgm:t>
        <a:bodyPr/>
        <a:lstStyle/>
        <a:p>
          <a:endParaRPr lang="en-US"/>
        </a:p>
      </dgm:t>
    </dgm:pt>
    <dgm:pt modelId="{F9F059F0-C027-4A4A-A92F-1DC722EE1662}" type="pres">
      <dgm:prSet presAssocID="{08579C87-6AB2-4508-BD36-EC44BE649441}" presName="matrix" presStyleCnt="0"/>
      <dgm:spPr/>
    </dgm:pt>
    <dgm:pt modelId="{116E9720-DF4E-48FF-BD92-7A03D578F0C4}" type="pres">
      <dgm:prSet presAssocID="{08579C87-6AB2-4508-BD36-EC44BE649441}" presName="tile1" presStyleLbl="node1" presStyleIdx="0" presStyleCnt="4"/>
      <dgm:spPr/>
      <dgm:t>
        <a:bodyPr/>
        <a:lstStyle/>
        <a:p>
          <a:endParaRPr lang="en-US"/>
        </a:p>
      </dgm:t>
    </dgm:pt>
    <dgm:pt modelId="{AD4D9E83-0EEE-4417-A7D3-3FB7C73E47DE}" type="pres">
      <dgm:prSet presAssocID="{08579C87-6AB2-4508-BD36-EC44BE649441}" presName="tile1text" presStyleLbl="node1" presStyleIdx="0" presStyleCnt="4">
        <dgm:presLayoutVars>
          <dgm:chMax val="0"/>
          <dgm:chPref val="0"/>
          <dgm:bulletEnabled val="1"/>
        </dgm:presLayoutVars>
      </dgm:prSet>
      <dgm:spPr/>
      <dgm:t>
        <a:bodyPr/>
        <a:lstStyle/>
        <a:p>
          <a:endParaRPr lang="en-US"/>
        </a:p>
      </dgm:t>
    </dgm:pt>
    <dgm:pt modelId="{AD74E6FD-115D-4838-8668-CB860919B708}" type="pres">
      <dgm:prSet presAssocID="{08579C87-6AB2-4508-BD36-EC44BE649441}" presName="tile2" presStyleLbl="node1" presStyleIdx="1" presStyleCnt="4"/>
      <dgm:spPr/>
      <dgm:t>
        <a:bodyPr/>
        <a:lstStyle/>
        <a:p>
          <a:endParaRPr lang="en-US"/>
        </a:p>
      </dgm:t>
    </dgm:pt>
    <dgm:pt modelId="{1FAB2BA8-9DB2-4EC9-A5DA-A22A59ABA913}" type="pres">
      <dgm:prSet presAssocID="{08579C87-6AB2-4508-BD36-EC44BE649441}" presName="tile2text" presStyleLbl="node1" presStyleIdx="1" presStyleCnt="4">
        <dgm:presLayoutVars>
          <dgm:chMax val="0"/>
          <dgm:chPref val="0"/>
          <dgm:bulletEnabled val="1"/>
        </dgm:presLayoutVars>
      </dgm:prSet>
      <dgm:spPr/>
      <dgm:t>
        <a:bodyPr/>
        <a:lstStyle/>
        <a:p>
          <a:endParaRPr lang="en-US"/>
        </a:p>
      </dgm:t>
    </dgm:pt>
    <dgm:pt modelId="{747D9CB2-3138-4418-865E-5C5A9E659E51}" type="pres">
      <dgm:prSet presAssocID="{08579C87-6AB2-4508-BD36-EC44BE649441}" presName="tile3" presStyleLbl="node1" presStyleIdx="2" presStyleCnt="4"/>
      <dgm:spPr/>
      <dgm:t>
        <a:bodyPr/>
        <a:lstStyle/>
        <a:p>
          <a:endParaRPr lang="en-US"/>
        </a:p>
      </dgm:t>
    </dgm:pt>
    <dgm:pt modelId="{5CDD213B-15C7-488F-BBA2-985A67EA8EDB}" type="pres">
      <dgm:prSet presAssocID="{08579C87-6AB2-4508-BD36-EC44BE649441}" presName="tile3text" presStyleLbl="node1" presStyleIdx="2" presStyleCnt="4">
        <dgm:presLayoutVars>
          <dgm:chMax val="0"/>
          <dgm:chPref val="0"/>
          <dgm:bulletEnabled val="1"/>
        </dgm:presLayoutVars>
      </dgm:prSet>
      <dgm:spPr/>
      <dgm:t>
        <a:bodyPr/>
        <a:lstStyle/>
        <a:p>
          <a:endParaRPr lang="en-US"/>
        </a:p>
      </dgm:t>
    </dgm:pt>
    <dgm:pt modelId="{6F5A97E5-36A8-455D-A2C3-4EE1AA11900A}" type="pres">
      <dgm:prSet presAssocID="{08579C87-6AB2-4508-BD36-EC44BE649441}" presName="tile4" presStyleLbl="node1" presStyleIdx="3" presStyleCnt="4"/>
      <dgm:spPr/>
      <dgm:t>
        <a:bodyPr/>
        <a:lstStyle/>
        <a:p>
          <a:endParaRPr lang="en-US"/>
        </a:p>
      </dgm:t>
    </dgm:pt>
    <dgm:pt modelId="{34E5D558-A633-4C12-B755-C7C2DE1CA4A0}" type="pres">
      <dgm:prSet presAssocID="{08579C87-6AB2-4508-BD36-EC44BE649441}" presName="tile4text" presStyleLbl="node1" presStyleIdx="3" presStyleCnt="4">
        <dgm:presLayoutVars>
          <dgm:chMax val="0"/>
          <dgm:chPref val="0"/>
          <dgm:bulletEnabled val="1"/>
        </dgm:presLayoutVars>
      </dgm:prSet>
      <dgm:spPr/>
      <dgm:t>
        <a:bodyPr/>
        <a:lstStyle/>
        <a:p>
          <a:endParaRPr lang="en-US"/>
        </a:p>
      </dgm:t>
    </dgm:pt>
    <dgm:pt modelId="{EEA84E6D-95B4-49DC-B5FC-70B1C4F6991E}" type="pres">
      <dgm:prSet presAssocID="{08579C87-6AB2-4508-BD36-EC44BE649441}" presName="centerTile" presStyleLbl="fgShp" presStyleIdx="0" presStyleCnt="1" custScaleX="115370">
        <dgm:presLayoutVars>
          <dgm:chMax val="0"/>
          <dgm:chPref val="0"/>
        </dgm:presLayoutVars>
      </dgm:prSet>
      <dgm:spPr/>
      <dgm:t>
        <a:bodyPr/>
        <a:lstStyle/>
        <a:p>
          <a:endParaRPr lang="en-US"/>
        </a:p>
      </dgm:t>
    </dgm:pt>
  </dgm:ptLst>
  <dgm:cxnLst>
    <dgm:cxn modelId="{F7CD7D52-D5FE-4C06-A3CB-6A67F1469ABB}" type="presOf" srcId="{ACF5D593-066D-48B0-B10F-05980DFCEE92}" destId="{AD74E6FD-115D-4838-8668-CB860919B708}" srcOrd="0" destOrd="0" presId="urn:microsoft.com/office/officeart/2005/8/layout/matrix1"/>
    <dgm:cxn modelId="{1CDD65C6-ED91-4DBE-82FC-3FA881A17CFF}" srcId="{3FD0C750-D236-4BDE-B76A-A243B3CBE0D0}" destId="{ACF5D593-066D-48B0-B10F-05980DFCEE92}" srcOrd="1" destOrd="0" parTransId="{B2B7FA3C-37CB-47E5-95E9-B3B086FDB800}" sibTransId="{431EA0BA-7E97-4F54-99B4-A355AB448109}"/>
    <dgm:cxn modelId="{EB7FBAAB-B62E-4992-ADB4-1C410459E084}" type="presOf" srcId="{7746A06B-068A-4D71-9E9A-118B85C71591}" destId="{6F5A97E5-36A8-455D-A2C3-4EE1AA11900A}" srcOrd="0" destOrd="0" presId="urn:microsoft.com/office/officeart/2005/8/layout/matrix1"/>
    <dgm:cxn modelId="{23BF04B8-CA91-4F21-BAA3-D1DCC74985DE}" type="presOf" srcId="{7746A06B-068A-4D71-9E9A-118B85C71591}" destId="{34E5D558-A633-4C12-B755-C7C2DE1CA4A0}" srcOrd="1" destOrd="0" presId="urn:microsoft.com/office/officeart/2005/8/layout/matrix1"/>
    <dgm:cxn modelId="{CBCBEC5B-9E65-4953-B80E-7E5F557BE46F}" type="presOf" srcId="{3F8FA900-341D-4C5F-93B8-8662752C60B9}" destId="{AD4D9E83-0EEE-4417-A7D3-3FB7C73E47DE}" srcOrd="1" destOrd="0" presId="urn:microsoft.com/office/officeart/2005/8/layout/matrix1"/>
    <dgm:cxn modelId="{F906BDBC-B738-4E96-A3F3-167ECBAD2BC6}" type="presOf" srcId="{F21EB4ED-63EB-438F-8AD8-DB4D4BE7F233}" destId="{747D9CB2-3138-4418-865E-5C5A9E659E51}" srcOrd="0" destOrd="0" presId="urn:microsoft.com/office/officeart/2005/8/layout/matrix1"/>
    <dgm:cxn modelId="{54436357-2C2C-46B6-9AF5-33C53E25095D}" srcId="{3FD0C750-D236-4BDE-B76A-A243B3CBE0D0}" destId="{F21EB4ED-63EB-438F-8AD8-DB4D4BE7F233}" srcOrd="2" destOrd="0" parTransId="{09E4D0C8-75B2-413A-B688-B683167F1034}" sibTransId="{33B30F7B-5F48-4FE0-9885-8B5738F24E07}"/>
    <dgm:cxn modelId="{CC8F0CDD-8ABB-4039-AE1C-FCB482D7FBAB}" type="presOf" srcId="{ACF5D593-066D-48B0-B10F-05980DFCEE92}" destId="{1FAB2BA8-9DB2-4EC9-A5DA-A22A59ABA913}" srcOrd="1" destOrd="0" presId="urn:microsoft.com/office/officeart/2005/8/layout/matrix1"/>
    <dgm:cxn modelId="{AFB9AC36-7D56-4DEF-B0DA-271A6F402497}" type="presOf" srcId="{F21EB4ED-63EB-438F-8AD8-DB4D4BE7F233}" destId="{5CDD213B-15C7-488F-BBA2-985A67EA8EDB}" srcOrd="1" destOrd="0" presId="urn:microsoft.com/office/officeart/2005/8/layout/matrix1"/>
    <dgm:cxn modelId="{B48099BF-13F5-4B0A-AEAE-BCA8E092A318}" srcId="{3FD0C750-D236-4BDE-B76A-A243B3CBE0D0}" destId="{3F8FA900-341D-4C5F-93B8-8662752C60B9}" srcOrd="0" destOrd="0" parTransId="{C3CCEB00-3D15-484D-8105-1CF1D5ED8CBC}" sibTransId="{C3E6DF05-0255-4E6B-B405-DEF7A8E533F0}"/>
    <dgm:cxn modelId="{220060A7-E3F6-4042-81E6-8FA760F8473B}" type="presOf" srcId="{3F8FA900-341D-4C5F-93B8-8662752C60B9}" destId="{116E9720-DF4E-48FF-BD92-7A03D578F0C4}" srcOrd="0" destOrd="0" presId="urn:microsoft.com/office/officeart/2005/8/layout/matrix1"/>
    <dgm:cxn modelId="{E752D2A3-B626-4E8A-8D5F-40A808F5B4B3}" srcId="{3FD0C750-D236-4BDE-B76A-A243B3CBE0D0}" destId="{B47ED40D-0BE3-4307-9587-9CC87AC6F088}" srcOrd="4" destOrd="0" parTransId="{1429C8D6-D8EB-4505-9103-18352A29CA7A}" sibTransId="{1D4C0258-D96F-4FDC-8F35-9EC817CC3DE8}"/>
    <dgm:cxn modelId="{DD080D22-2A35-4D32-8680-BDCA16D2D88C}" type="presOf" srcId="{3FD0C750-D236-4BDE-B76A-A243B3CBE0D0}" destId="{EEA84E6D-95B4-49DC-B5FC-70B1C4F6991E}" srcOrd="0" destOrd="0" presId="urn:microsoft.com/office/officeart/2005/8/layout/matrix1"/>
    <dgm:cxn modelId="{F49C8CA2-92D2-46B8-B5E8-CF7B44049A02}" type="presOf" srcId="{08579C87-6AB2-4508-BD36-EC44BE649441}" destId="{33AC0BEB-7D48-4C21-A565-7A757C669E4D}" srcOrd="0" destOrd="0" presId="urn:microsoft.com/office/officeart/2005/8/layout/matrix1"/>
    <dgm:cxn modelId="{426A27B3-BB52-4C0F-94B1-DD93600E66CC}" srcId="{08579C87-6AB2-4508-BD36-EC44BE649441}" destId="{3FD0C750-D236-4BDE-B76A-A243B3CBE0D0}" srcOrd="0" destOrd="0" parTransId="{428E6DA5-1CBC-4481-A55F-378E3DCC3613}" sibTransId="{55F30149-44D8-4313-861D-4FA129C4FD97}"/>
    <dgm:cxn modelId="{64621DD8-60B5-4AA0-A0BC-41EA29C1ED77}" srcId="{3FD0C750-D236-4BDE-B76A-A243B3CBE0D0}" destId="{7746A06B-068A-4D71-9E9A-118B85C71591}" srcOrd="3" destOrd="0" parTransId="{67BAE75B-0A97-405C-8238-6A5C4F7419E2}" sibTransId="{8546FB52-9E29-4596-8C06-C97360B7953D}"/>
    <dgm:cxn modelId="{0369EB4F-BA07-445A-AA50-99E3E3A38201}" type="presParOf" srcId="{33AC0BEB-7D48-4C21-A565-7A757C669E4D}" destId="{F9F059F0-C027-4A4A-A92F-1DC722EE1662}" srcOrd="0" destOrd="0" presId="urn:microsoft.com/office/officeart/2005/8/layout/matrix1"/>
    <dgm:cxn modelId="{27A15354-5023-46B2-BF5F-92308A01F28E}" type="presParOf" srcId="{F9F059F0-C027-4A4A-A92F-1DC722EE1662}" destId="{116E9720-DF4E-48FF-BD92-7A03D578F0C4}" srcOrd="0" destOrd="0" presId="urn:microsoft.com/office/officeart/2005/8/layout/matrix1"/>
    <dgm:cxn modelId="{4969FADE-1302-4EAA-9E75-FE6527AB8EAA}" type="presParOf" srcId="{F9F059F0-C027-4A4A-A92F-1DC722EE1662}" destId="{AD4D9E83-0EEE-4417-A7D3-3FB7C73E47DE}" srcOrd="1" destOrd="0" presId="urn:microsoft.com/office/officeart/2005/8/layout/matrix1"/>
    <dgm:cxn modelId="{130CF3B3-38B9-489C-95D4-300CD1491E78}" type="presParOf" srcId="{F9F059F0-C027-4A4A-A92F-1DC722EE1662}" destId="{AD74E6FD-115D-4838-8668-CB860919B708}" srcOrd="2" destOrd="0" presId="urn:microsoft.com/office/officeart/2005/8/layout/matrix1"/>
    <dgm:cxn modelId="{AA0EE4DE-9869-4B48-845A-C5D2505CB21B}" type="presParOf" srcId="{F9F059F0-C027-4A4A-A92F-1DC722EE1662}" destId="{1FAB2BA8-9DB2-4EC9-A5DA-A22A59ABA913}" srcOrd="3" destOrd="0" presId="urn:microsoft.com/office/officeart/2005/8/layout/matrix1"/>
    <dgm:cxn modelId="{D69E6198-AE34-4017-A6C8-0159F9AFD527}" type="presParOf" srcId="{F9F059F0-C027-4A4A-A92F-1DC722EE1662}" destId="{747D9CB2-3138-4418-865E-5C5A9E659E51}" srcOrd="4" destOrd="0" presId="urn:microsoft.com/office/officeart/2005/8/layout/matrix1"/>
    <dgm:cxn modelId="{1ADC4A83-EFC9-4BC2-BC85-9EA6B362FA27}" type="presParOf" srcId="{F9F059F0-C027-4A4A-A92F-1DC722EE1662}" destId="{5CDD213B-15C7-488F-BBA2-985A67EA8EDB}" srcOrd="5" destOrd="0" presId="urn:microsoft.com/office/officeart/2005/8/layout/matrix1"/>
    <dgm:cxn modelId="{F2B6311B-F4C0-4F37-B78D-F4D2B7FA6C29}" type="presParOf" srcId="{F9F059F0-C027-4A4A-A92F-1DC722EE1662}" destId="{6F5A97E5-36A8-455D-A2C3-4EE1AA11900A}" srcOrd="6" destOrd="0" presId="urn:microsoft.com/office/officeart/2005/8/layout/matrix1"/>
    <dgm:cxn modelId="{58367C75-7AAD-4EBC-B094-2655F2003EA3}" type="presParOf" srcId="{F9F059F0-C027-4A4A-A92F-1DC722EE1662}" destId="{34E5D558-A633-4C12-B755-C7C2DE1CA4A0}" srcOrd="7" destOrd="0" presId="urn:microsoft.com/office/officeart/2005/8/layout/matrix1"/>
    <dgm:cxn modelId="{CC0E3317-0654-4308-942B-6590AECFC9D8}" type="presParOf" srcId="{33AC0BEB-7D48-4C21-A565-7A757C669E4D}" destId="{EEA84E6D-95B4-49DC-B5FC-70B1C4F6991E}" srcOrd="1" destOrd="0" presId="urn:microsoft.com/office/officeart/2005/8/layout/matrix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16E9720-DF4E-48FF-BD92-7A03D578F0C4}">
      <dsp:nvSpPr>
        <dsp:cNvPr id="0" name=""/>
        <dsp:cNvSpPr/>
      </dsp:nvSpPr>
      <dsp:spPr>
        <a:xfrm rot="16200000">
          <a:off x="-354806" y="354806"/>
          <a:ext cx="3695700" cy="2986087"/>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i="1" kern="1200"/>
            <a:t>Why?</a:t>
          </a:r>
        </a:p>
      </dsp:txBody>
      <dsp:txXfrm rot="16200000">
        <a:off x="107156" y="-107156"/>
        <a:ext cx="2771775" cy="2986087"/>
      </dsp:txXfrm>
    </dsp:sp>
    <dsp:sp modelId="{AD74E6FD-115D-4838-8668-CB860919B708}">
      <dsp:nvSpPr>
        <dsp:cNvPr id="0" name=""/>
        <dsp:cNvSpPr/>
      </dsp:nvSpPr>
      <dsp:spPr>
        <a:xfrm>
          <a:off x="2986087" y="0"/>
          <a:ext cx="2986087" cy="3695700"/>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i="1" kern="1200"/>
            <a:t>Who?</a:t>
          </a:r>
        </a:p>
      </dsp:txBody>
      <dsp:txXfrm>
        <a:off x="2986087" y="0"/>
        <a:ext cx="2986087" cy="2771775"/>
      </dsp:txXfrm>
    </dsp:sp>
    <dsp:sp modelId="{747D9CB2-3138-4418-865E-5C5A9E659E51}">
      <dsp:nvSpPr>
        <dsp:cNvPr id="0" name=""/>
        <dsp:cNvSpPr/>
      </dsp:nvSpPr>
      <dsp:spPr>
        <a:xfrm rot="10800000">
          <a:off x="0" y="3695700"/>
          <a:ext cx="2986087" cy="3695700"/>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i="1" kern="1200"/>
            <a:t>How?</a:t>
          </a:r>
        </a:p>
      </dsp:txBody>
      <dsp:txXfrm rot="10800000">
        <a:off x="0" y="4619625"/>
        <a:ext cx="2986087" cy="2771775"/>
      </dsp:txXfrm>
    </dsp:sp>
    <dsp:sp modelId="{6F5A97E5-36A8-455D-A2C3-4EE1AA11900A}">
      <dsp:nvSpPr>
        <dsp:cNvPr id="0" name=""/>
        <dsp:cNvSpPr/>
      </dsp:nvSpPr>
      <dsp:spPr>
        <a:xfrm rot="5400000">
          <a:off x="2631281" y="4050506"/>
          <a:ext cx="3695700" cy="2986087"/>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b="1" kern="1200"/>
            <a:t>* Key Things to Remember</a:t>
          </a:r>
        </a:p>
      </dsp:txBody>
      <dsp:txXfrm rot="5400000">
        <a:off x="3093243" y="4512468"/>
        <a:ext cx="2771775" cy="2986087"/>
      </dsp:txXfrm>
    </dsp:sp>
    <dsp:sp modelId="{EEA84E6D-95B4-49DC-B5FC-70B1C4F6991E}">
      <dsp:nvSpPr>
        <dsp:cNvPr id="0" name=""/>
        <dsp:cNvSpPr/>
      </dsp:nvSpPr>
      <dsp:spPr>
        <a:xfrm>
          <a:off x="1952572" y="2771775"/>
          <a:ext cx="2067029" cy="1847850"/>
        </a:xfrm>
        <a:prstGeom prst="round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r>
            <a:rPr lang="en-US" sz="4000" b="1" kern="1200"/>
            <a:t>Voting</a:t>
          </a:r>
          <a:endParaRPr lang="en-US" sz="2400" b="1" kern="1200"/>
        </a:p>
      </dsp:txBody>
      <dsp:txXfrm>
        <a:off x="1952572" y="2771775"/>
        <a:ext cx="2067029" cy="1847850"/>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2014-10-01T00:00:00</PublishDate>
  <Abstract>©2014 Learning Law and Democracy Foundation and Office of the Minnesota Secretary of State Permission granted for nonprofit educational use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F2F26E-35FC-4098-8FA5-9D170FC87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1877</Words>
  <Characters>10700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Voting Matters to Me</vt:lpstr>
    </vt:vector>
  </TitlesOfParts>
  <Company/>
  <LinksUpToDate>false</LinksUpToDate>
  <CharactersWithSpaces>12552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Voting Matters to Me</dc:title>
  <dc:subject>A Four-Lesson Unit</dc:subject>
  <dc:creator>JoEllen</dc:creator>
  <cp:lastModifiedBy>Jennifer Bloom</cp:lastModifiedBy>
  <cp:revision>4</cp:revision>
  <dcterms:created xsi:type="dcterms:W3CDTF">2014-10-21T16:50:00Z</dcterms:created>
  <dcterms:modified xsi:type="dcterms:W3CDTF">2014-10-21T17:19:00Z</dcterms:modified>
</cp:coreProperties>
</file>